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142" w:leader="none"/>
        </w:tabs>
        <w:ind w:right="-150" w:hanging="0"/>
        <w:jc w:val="center"/>
        <w:rPr>
          <w:rFonts w:ascii="Times New Roman CE" w:hAnsi="Times New Roman CE" w:cs="Times New Roman CE"/>
          <w:b/>
          <w:b/>
          <w:bCs/>
          <w:color w:val="0000FF"/>
          <w:w w:val="150"/>
          <w:sz w:val="72"/>
          <w:szCs w:val="72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-74930</wp:posOffset>
            </wp:positionH>
            <wp:positionV relativeFrom="paragraph">
              <wp:posOffset>88900</wp:posOffset>
            </wp:positionV>
            <wp:extent cx="1379220" cy="1604010"/>
            <wp:effectExtent l="0" t="0" r="0" b="0"/>
            <wp:wrapNone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8" t="-309" r="-368" b="-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 CE" w:ascii="Times New Roman CE" w:hAnsi="Times New Roman CE"/>
          <w:b/>
          <w:bCs/>
          <w:color w:val="0000FF"/>
          <w:w w:val="150"/>
          <w:sz w:val="72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>
        <w:rPr>
          <w:rFonts w:cs="Times New Roman CE" w:ascii="Times New Roman CE" w:hAnsi="Times New Roman CE"/>
          <w:b/>
          <w:bCs/>
          <w:color w:val="0000FF"/>
          <w:w w:val="150"/>
          <w:sz w:val="72"/>
          <w:szCs w:val="72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INFORMACJA</w:t>
      </w:r>
    </w:p>
    <w:p>
      <w:pPr>
        <w:pStyle w:val="Standard"/>
        <w:ind w:right="-150" w:hanging="0"/>
        <w:jc w:val="center"/>
        <w:rPr>
          <w:rFonts w:ascii="Comic Sans MS" w:hAnsi="Comic Sans MS" w:cs="Comic Sans MS"/>
          <w:b/>
          <w:b/>
          <w:color w:val="000000"/>
          <w:w w:val="90"/>
          <w:sz w:val="16"/>
          <w:szCs w:val="16"/>
        </w:rPr>
      </w:pPr>
      <w:r>
        <w:rPr>
          <w:rFonts w:cs="Comic Sans MS" w:ascii="Comic Sans MS" w:hAnsi="Comic Sans MS"/>
          <w:b/>
          <w:color w:val="000000"/>
          <w:w w:val="90"/>
          <w:sz w:val="16"/>
          <w:szCs w:val="16"/>
        </w:rPr>
      </w:r>
    </w:p>
    <w:p>
      <w:pPr>
        <w:pStyle w:val="Standard"/>
        <w:ind w:right="-150" w:hanging="0"/>
        <w:jc w:val="center"/>
        <w:rPr>
          <w:rFonts w:ascii="Arial Narrow" w:hAnsi="Arial Narrow" w:cs="Comic Sans MS"/>
          <w:b/>
          <w:b/>
          <w:color w:val="000000"/>
          <w:w w:val="90"/>
          <w:sz w:val="28"/>
        </w:rPr>
      </w:pPr>
      <w:r>
        <w:rPr>
          <w:rFonts w:cs="Comic Sans MS" w:ascii="Arial Narrow" w:hAnsi="Arial Narrow"/>
          <w:b/>
          <w:color w:val="000000"/>
          <w:w w:val="90"/>
          <w:sz w:val="28"/>
        </w:rPr>
        <w:t xml:space="preserve">                   </w:t>
      </w:r>
      <w:r>
        <w:rPr>
          <w:rFonts w:cs="Comic Sans MS" w:ascii="Arial Narrow" w:hAnsi="Arial Narrow"/>
          <w:b/>
          <w:color w:val="000000"/>
          <w:w w:val="90"/>
          <w:sz w:val="28"/>
        </w:rPr>
        <w:t>o przyjęciu absolwentów szkół podstawowych do klas pierwszych</w:t>
      </w:r>
    </w:p>
    <w:p>
      <w:pPr>
        <w:pStyle w:val="Standard"/>
        <w:jc w:val="center"/>
        <w:rPr>
          <w:rFonts w:ascii="Arial Narrow" w:hAnsi="Arial Narrow"/>
        </w:rPr>
      </w:pPr>
      <w:r>
        <w:rPr>
          <w:rFonts w:cs="Comic Sans MS" w:ascii="Arial Narrow" w:hAnsi="Arial Narrow"/>
          <w:b/>
          <w:color w:val="000000"/>
          <w:w w:val="90"/>
          <w:sz w:val="28"/>
        </w:rPr>
        <w:t xml:space="preserve">                     </w:t>
      </w:r>
      <w:r>
        <w:rPr>
          <w:rFonts w:cs="Comic Sans MS" w:ascii="Arial Narrow" w:hAnsi="Arial Narrow"/>
          <w:b/>
          <w:color w:val="000000"/>
          <w:w w:val="90"/>
          <w:sz w:val="28"/>
        </w:rPr>
        <w:t>Zespołu Szkół Nr 3</w:t>
      </w:r>
      <w:r>
        <w:rPr>
          <w:rFonts w:cs="Comic Sans MS" w:ascii="Arial Narrow" w:hAnsi="Arial Narrow"/>
          <w:b/>
          <w:color w:val="000000"/>
          <w:sz w:val="28"/>
        </w:rPr>
        <w:t xml:space="preserve"> </w:t>
      </w:r>
      <w:r>
        <w:rPr>
          <w:rFonts w:cs="Comic Sans MS" w:ascii="Arial Narrow" w:hAnsi="Arial Narrow"/>
          <w:b/>
          <w:bCs/>
          <w:color w:val="000000"/>
          <w:w w:val="90"/>
          <w:sz w:val="28"/>
          <w:szCs w:val="28"/>
        </w:rPr>
        <w:t>im.</w:t>
      </w:r>
      <w:r>
        <w:rPr>
          <w:rFonts w:cs="Comic Sans MS" w:ascii="Arial Narrow" w:hAnsi="Arial Narrow"/>
          <w:color w:val="000000"/>
          <w:w w:val="90"/>
          <w:sz w:val="28"/>
          <w:szCs w:val="28"/>
        </w:rPr>
        <w:t xml:space="preserve"> </w:t>
      </w:r>
      <w:r>
        <w:rPr>
          <w:rFonts w:cs="Comic Sans MS" w:ascii="Arial Narrow" w:hAnsi="Arial Narrow"/>
          <w:b/>
          <w:bCs/>
          <w:color w:val="000000"/>
          <w:w w:val="90"/>
          <w:sz w:val="28"/>
          <w:szCs w:val="28"/>
        </w:rPr>
        <w:t>Stanisława Staszica</w:t>
      </w:r>
      <w:r>
        <w:rPr>
          <w:rFonts w:cs="Comic Sans MS" w:ascii="Arial Narrow" w:hAnsi="Arial Narrow"/>
          <w:b/>
          <w:color w:val="000000"/>
          <w:sz w:val="28"/>
          <w:szCs w:val="28"/>
        </w:rPr>
        <w:t xml:space="preserve"> </w:t>
      </w:r>
      <w:r>
        <w:rPr>
          <w:rFonts w:cs="Comic Sans MS" w:ascii="Arial Narrow" w:hAnsi="Arial Narrow"/>
          <w:b/>
          <w:color w:val="000000"/>
          <w:w w:val="90"/>
          <w:sz w:val="28"/>
        </w:rPr>
        <w:t>we Włoszczowie</w:t>
      </w:r>
      <w:r>
        <w:rPr>
          <w:rFonts w:cs="Comic Sans MS" w:ascii="Arial Narrow" w:hAnsi="Arial Narrow"/>
          <w:b/>
          <w:color w:val="000000"/>
          <w:sz w:val="28"/>
        </w:rPr>
        <w:t xml:space="preserve"> </w:t>
      </w:r>
      <w:r>
        <w:rPr>
          <w:rFonts w:cs="Arial Narrow" w:ascii="Arial Narrow" w:hAnsi="Arial Narrow"/>
          <w:b/>
          <w:color w:val="000000"/>
          <w:sz w:val="28"/>
        </w:rPr>
        <w:br/>
        <w:t xml:space="preserve">              </w:t>
      </w:r>
    </w:p>
    <w:p>
      <w:pPr>
        <w:pStyle w:val="Standard"/>
        <w:jc w:val="center"/>
        <w:rPr>
          <w:rFonts w:ascii="Arial Narrow" w:hAnsi="Arial Narrow" w:cs="Arial Narrow"/>
          <w:b/>
          <w:b/>
          <w:smallCaps/>
          <w:color w:val="000000"/>
          <w:w w:val="150"/>
          <w:sz w:val="44"/>
          <w:szCs w:val="44"/>
        </w:rPr>
      </w:pPr>
      <w:r>
        <w:rPr>
          <w:rFonts w:cs="Arial Narrow" w:ascii="Arial Narrow" w:hAnsi="Arial Narrow"/>
          <w:b/>
          <w:smallCaps/>
          <w:color w:val="000000"/>
          <w:w w:val="150"/>
          <w:sz w:val="44"/>
          <w:szCs w:val="44"/>
        </w:rPr>
        <w:t xml:space="preserve">          </w:t>
      </w:r>
      <w:r>
        <w:rPr>
          <w:rFonts w:cs="Arial Narrow" w:ascii="Arial Narrow" w:hAnsi="Arial Narrow"/>
          <w:b/>
          <w:i w:val="false"/>
          <w:iCs w:val="false"/>
          <w:smallCaps/>
          <w:color w:val="000000"/>
          <w:w w:val="150"/>
          <w:sz w:val="44"/>
          <w:szCs w:val="44"/>
        </w:rPr>
        <w:t>w roku szkolnym 2026/2027</w:t>
      </w:r>
    </w:p>
    <w:p>
      <w:pPr>
        <w:pStyle w:val="Tekstblokowy1"/>
        <w:ind w:left="0" w:right="-143" w:hanging="0"/>
        <w:rPr>
          <w:rFonts w:ascii="Arial Narrow" w:hAnsi="Arial Narrow" w:cs="Arial Narrow"/>
          <w:color w:val="000000"/>
          <w:u w:val="single"/>
        </w:rPr>
      </w:pPr>
      <w:r>
        <w:rPr>
          <w:rFonts w:cs="Arial Narrow" w:ascii="Arial Narrow" w:hAnsi="Arial Narrow"/>
          <w:color w:val="000000"/>
        </w:rPr>
        <w:t xml:space="preserve">                </w:t>
      </w:r>
      <w:r>
        <w:rPr>
          <w:rFonts w:cs="Arial Narrow" w:ascii="Arial Narrow" w:hAnsi="Arial Narrow"/>
          <w:color w:val="000000"/>
          <w:u w:val="single"/>
        </w:rPr>
        <w:t>na następujące zawody i kierunki kształcenia:</w:t>
      </w:r>
    </w:p>
    <w:p>
      <w:pPr>
        <w:pStyle w:val="Tekstblokowy1"/>
        <w:ind w:left="0" w:right="-143" w:hanging="0"/>
        <w:rPr>
          <w:rFonts w:ascii="Arial Narrow" w:hAnsi="Arial Narrow" w:cs="Arial Narrow"/>
          <w:color w:val="000000"/>
          <w:u w:val="single"/>
        </w:rPr>
      </w:pPr>
      <w:r>
        <w:rPr>
          <w:rFonts w:cs="Arial Narrow" w:ascii="Arial Narrow" w:hAnsi="Arial Narrow"/>
          <w:color w:val="000000"/>
          <w:u w:val="single"/>
        </w:rPr>
      </w:r>
    </w:p>
    <w:p>
      <w:pPr>
        <w:pStyle w:val="Standard"/>
        <w:tabs>
          <w:tab w:val="clear" w:pos="708"/>
          <w:tab w:val="left" w:pos="2976" w:leader="none"/>
          <w:tab w:val="left" w:pos="3118" w:leader="none"/>
        </w:tabs>
        <w:rPr>
          <w:rFonts w:ascii="Arial Narrow" w:hAnsi="Arial Narrow" w:cs="Arial Narrow"/>
          <w:b/>
          <w:b/>
          <w:color w:val="000000"/>
          <w:sz w:val="22"/>
        </w:rPr>
      </w:pPr>
      <w:r>
        <w:rPr>
          <w:rFonts w:cs="Arial Narrow" w:ascii="Arial Narrow" w:hAnsi="Arial Narrow"/>
          <w:b/>
          <w:color w:val="000000"/>
          <w:sz w:val="22"/>
        </w:rPr>
      </w:r>
    </w:p>
    <w:p>
      <w:pPr>
        <w:pStyle w:val="Standard"/>
        <w:tabs>
          <w:tab w:val="clear" w:pos="708"/>
          <w:tab w:val="left" w:pos="2976" w:leader="none"/>
          <w:tab w:val="left" w:pos="3118" w:leader="none"/>
        </w:tabs>
        <w:rPr>
          <w:sz w:val="24"/>
          <w:szCs w:val="24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III Liceum Ogólnokształcące z Oddziałami Integracyjnymi  </w:t>
      </w:r>
      <w:r>
        <w:rPr>
          <w:rFonts w:cs="Arial Narrow" w:ascii="Arial Narrow" w:hAnsi="Arial Narrow"/>
          <w:color w:val="000000"/>
          <w:sz w:val="24"/>
          <w:szCs w:val="24"/>
        </w:rPr>
        <w:t>(</w:t>
      </w:r>
      <w:r>
        <w:rPr>
          <w:rFonts w:cs="Arial Narrow" w:ascii="Arial Narrow" w:hAnsi="Arial Narrow"/>
          <w:i/>
          <w:color w:val="000000"/>
          <w:sz w:val="24"/>
          <w:szCs w:val="24"/>
        </w:rPr>
        <w:t>4-letnie)</w:t>
      </w: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 o kierunku:</w:t>
      </w:r>
    </w:p>
    <w:p>
      <w:pPr>
        <w:pStyle w:val="Standard"/>
        <w:tabs>
          <w:tab w:val="clear" w:pos="708"/>
          <w:tab w:val="left" w:pos="2976" w:leader="none"/>
          <w:tab w:val="left" w:pos="3118" w:leader="none"/>
        </w:tabs>
        <w:rPr/>
      </w:pPr>
      <w:r>
        <w:rPr/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Policyjno - prawnym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4821555</wp:posOffset>
            </wp:positionH>
            <wp:positionV relativeFrom="paragraph">
              <wp:posOffset>86995</wp:posOffset>
            </wp:positionV>
            <wp:extent cx="995045" cy="953770"/>
            <wp:effectExtent l="0" t="0" r="0" b="0"/>
            <wp:wrapNone/>
            <wp:docPr id="2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 CE" w:ascii="Times New Roman CE" w:hAnsi="Times New Roman CE"/>
          <w:color w:val="000000"/>
          <w:sz w:val="22"/>
        </w:rPr>
        <w:t>Sportowo - militarnym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Matematyczno - przyrodniczym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Biomedycznym z elementami dietetyki  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Biznesowo - językowym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Psychologiczno - społecznym</w:t>
      </w:r>
    </w:p>
    <w:p>
      <w:pPr>
        <w:pStyle w:val="Standard"/>
        <w:numPr>
          <w:ilvl w:val="0"/>
          <w:numId w:val="1"/>
        </w:numPr>
        <w:tabs>
          <w:tab w:val="clear" w:pos="708"/>
          <w:tab w:val="left" w:pos="7501" w:leader="none"/>
        </w:tabs>
        <w:ind w:left="1134" w:hanging="425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Informatycznym z elementami cyberbezpieczeństwa</w:t>
      </w:r>
    </w:p>
    <w:p>
      <w:pPr>
        <w:pStyle w:val="Standard"/>
        <w:tabs>
          <w:tab w:val="clear" w:pos="708"/>
          <w:tab w:val="left" w:pos="9072" w:leader="none"/>
        </w:tabs>
        <w:ind w:left="2268" w:hanging="0"/>
        <w:rPr>
          <w:rFonts w:ascii="Arial Narrow" w:hAnsi="Arial Narrow" w:cs="Arial Narrow"/>
          <w:b/>
          <w:b/>
          <w:color w:val="000000"/>
          <w:sz w:val="22"/>
        </w:rPr>
      </w:pPr>
      <w:r>
        <w:rPr>
          <w:rFonts w:cs="Arial Narrow" w:ascii="Arial Narrow" w:hAnsi="Arial Narrow"/>
          <w:b/>
          <w:color w:val="000000"/>
          <w:sz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4845685</wp:posOffset>
            </wp:positionH>
            <wp:positionV relativeFrom="paragraph">
              <wp:posOffset>95250</wp:posOffset>
            </wp:positionV>
            <wp:extent cx="995045" cy="953770"/>
            <wp:effectExtent l="0" t="0" r="0" b="0"/>
            <wp:wrapNone/>
            <wp:docPr id="3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8"/>
          <w:tab w:val="left" w:pos="9072" w:leader="none"/>
        </w:tabs>
        <w:rPr>
          <w:sz w:val="24"/>
          <w:szCs w:val="24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Technikum Nr 2 z Oddziałami Integracyjnymi </w:t>
      </w:r>
      <w:r>
        <w:rPr>
          <w:rFonts w:cs="Arial Narrow" w:ascii="Arial Narrow" w:hAnsi="Arial Narrow"/>
          <w:i/>
          <w:color w:val="000000"/>
          <w:sz w:val="24"/>
          <w:szCs w:val="24"/>
        </w:rPr>
        <w:t>(5-letnie)</w:t>
      </w:r>
      <w:r>
        <w:rPr>
          <w:rFonts w:cs="Arial Narrow" w:ascii="Arial Narrow" w:hAnsi="Arial Narrow"/>
          <w:b/>
          <w:i/>
          <w:color w:val="000000"/>
          <w:sz w:val="24"/>
          <w:szCs w:val="24"/>
        </w:rPr>
        <w:t xml:space="preserve"> </w:t>
      </w:r>
      <w:r>
        <w:rPr>
          <w:rFonts w:cs="Arial Narrow" w:ascii="Arial Narrow" w:hAnsi="Arial Narrow"/>
          <w:b/>
          <w:color w:val="000000"/>
          <w:sz w:val="24"/>
          <w:szCs w:val="24"/>
        </w:rPr>
        <w:t>w zawodzie:</w:t>
      </w:r>
    </w:p>
    <w:p>
      <w:pPr>
        <w:pStyle w:val="Standard"/>
        <w:tabs>
          <w:tab w:val="clear" w:pos="708"/>
          <w:tab w:val="left" w:pos="9072" w:leader="none"/>
        </w:tabs>
        <w:ind w:left="2268" w:hanging="0"/>
        <w:rPr>
          <w:rFonts w:ascii="Arial Narrow" w:hAnsi="Arial Narrow" w:cs="Arial Narrow"/>
          <w:b/>
          <w:b/>
          <w:color w:val="000000"/>
          <w:sz w:val="22"/>
        </w:rPr>
      </w:pPr>
      <w:r>
        <w:rPr>
          <w:rFonts w:cs="Arial Narrow" w:ascii="Arial Narrow" w:hAnsi="Arial Narrow"/>
          <w:b/>
          <w:color w:val="000000"/>
          <w:sz w:val="22"/>
        </w:rPr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Technik ekonomista z elementami e-biznesu - firma w sieci  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6804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Technik informatyk z elementami cyberbezpieczeństwa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mechanik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4845685</wp:posOffset>
            </wp:positionH>
            <wp:positionV relativeFrom="paragraph">
              <wp:posOffset>148590</wp:posOffset>
            </wp:positionV>
            <wp:extent cx="995045" cy="953770"/>
            <wp:effectExtent l="0" t="0" r="0" b="0"/>
            <wp:wrapNone/>
            <wp:docPr id="4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 CE" w:ascii="Times New Roman CE" w:hAnsi="Times New Roman CE"/>
          <w:color w:val="000000"/>
          <w:sz w:val="22"/>
        </w:rPr>
        <w:t>Technik hotelarstwa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>Technik elektryk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budownictwa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Technik logistyk z innowacją wojskową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Technik żywienia i usług gastronomicznych z elementami dietetyki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technologii żywności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handlowiec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>Technik przetwórstwa mleczarskiego /klasa patronacka OSM Włoszczowa/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</w:rPr>
      </w:pPr>
      <w:r>
        <w:rPr>
          <w:rFonts w:eastAsia="Arial Narrow" w:cs="Times New Roman CE" w:ascii="Times New Roman CE" w:hAnsi="Times New Roman CE"/>
          <w:color w:val="000000"/>
          <w:sz w:val="22"/>
        </w:rPr>
        <w:t>Technik spawalnictwa</w:t>
      </w: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4886960</wp:posOffset>
            </wp:positionH>
            <wp:positionV relativeFrom="paragraph">
              <wp:posOffset>83185</wp:posOffset>
            </wp:positionV>
            <wp:extent cx="995045" cy="953770"/>
            <wp:effectExtent l="0" t="0" r="0" b="0"/>
            <wp:wrapNone/>
            <wp:docPr id="5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 Narrow" w:cs="Times New Roman CE" w:ascii="Times New Roman CE" w:hAnsi="Times New Roman CE"/>
        </w:rPr>
        <w:t xml:space="preserve">                                                                                          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turystyki na obszarach wiejskich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Technik rachunkowości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Technik analityk z elementami kosmetologii</w:t>
      </w:r>
    </w:p>
    <w:p>
      <w:pPr>
        <w:pStyle w:val="Standard"/>
        <w:numPr>
          <w:ilvl w:val="0"/>
          <w:numId w:val="2"/>
        </w:numPr>
        <w:tabs>
          <w:tab w:val="clear" w:pos="708"/>
          <w:tab w:val="left" w:pos="9072" w:leader="none"/>
        </w:tabs>
        <w:ind w:left="1134" w:hanging="425"/>
        <w:jc w:val="both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Technik programista z elementami AI</w:t>
      </w:r>
    </w:p>
    <w:p>
      <w:pPr>
        <w:pStyle w:val="Standard"/>
        <w:tabs>
          <w:tab w:val="clear" w:pos="708"/>
          <w:tab w:val="left" w:pos="3968" w:leader="none"/>
          <w:tab w:val="left" w:pos="4110" w:leader="none"/>
        </w:tabs>
        <w:rPr>
          <w:rFonts w:ascii="Arial Narrow" w:hAnsi="Arial Narrow" w:cs="Arial Narrow"/>
          <w:color w:val="000000"/>
          <w:sz w:val="22"/>
        </w:rPr>
      </w:pPr>
      <w:r>
        <w:rPr>
          <w:rFonts w:cs="Arial Narrow" w:ascii="Arial Narrow" w:hAnsi="Arial Narrow"/>
          <w:color w:val="000000"/>
          <w:sz w:val="22"/>
        </w:rPr>
      </w:r>
    </w:p>
    <w:p>
      <w:pPr>
        <w:pStyle w:val="Standard"/>
        <w:tabs>
          <w:tab w:val="clear" w:pos="708"/>
          <w:tab w:val="left" w:pos="3968" w:leader="none"/>
          <w:tab w:val="left" w:pos="4110" w:leader="none"/>
        </w:tabs>
        <w:rPr/>
      </w:pP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Branżowa Szkoła I Stopnia  </w:t>
      </w:r>
      <w:r>
        <w:rPr>
          <w:rFonts w:cs="Arial Narrow" w:ascii="Arial Narrow" w:hAnsi="Arial Narrow"/>
          <w:color w:val="000000"/>
          <w:sz w:val="24"/>
          <w:szCs w:val="24"/>
        </w:rPr>
        <w:t>(</w:t>
      </w:r>
      <w:r>
        <w:rPr>
          <w:rFonts w:cs="Arial Narrow" w:ascii="Arial Narrow" w:hAnsi="Arial Narrow"/>
          <w:i/>
          <w:color w:val="000000"/>
          <w:sz w:val="24"/>
          <w:szCs w:val="24"/>
        </w:rPr>
        <w:t>3-letnia</w:t>
      </w:r>
      <w:r>
        <w:rPr>
          <w:rFonts w:cs="Arial Narrow" w:ascii="Arial Narrow" w:hAnsi="Arial Narrow"/>
          <w:color w:val="000000"/>
          <w:sz w:val="24"/>
          <w:szCs w:val="24"/>
        </w:rPr>
        <w:t>)</w:t>
      </w: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 w zawodach:</w:t>
      </w:r>
    </w:p>
    <w:p>
      <w:pPr>
        <w:pStyle w:val="Standard"/>
        <w:tabs>
          <w:tab w:val="clear" w:pos="708"/>
          <w:tab w:val="left" w:pos="6804" w:leader="none"/>
        </w:tabs>
        <w:rPr>
          <w:rFonts w:ascii="Arial Narrow" w:hAnsi="Arial Narrow" w:cs="Arial Narrow"/>
          <w:bCs/>
          <w:color w:val="000000"/>
          <w:sz w:val="16"/>
          <w:szCs w:val="16"/>
        </w:rPr>
      </w:pPr>
      <w:r>
        <w:rPr>
          <w:rFonts w:cs="Arial Narrow" w:ascii="Arial Narrow" w:hAnsi="Arial Narrow"/>
          <w:bCs/>
          <w:color w:val="000000"/>
          <w:sz w:val="16"/>
          <w:szCs w:val="16"/>
        </w:rPr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570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Mechanik pojazdów samochodowych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570" w:leader="none"/>
        </w:tabs>
        <w:ind w:left="1134" w:hanging="425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>Elektryk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Operator obrabiarek skrawających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Ślusarz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Monter sieci i instalacji sanitarnych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Stolarz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Betoniarz - zbrojarz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2849245</wp:posOffset>
            </wp:positionH>
            <wp:positionV relativeFrom="paragraph">
              <wp:posOffset>34290</wp:posOffset>
            </wp:positionV>
            <wp:extent cx="751840" cy="720725"/>
            <wp:effectExtent l="0" t="0" r="0" b="0"/>
            <wp:wrapNone/>
            <wp:docPr id="6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 CE" w:ascii="Times New Roman CE" w:hAnsi="Times New Roman CE"/>
          <w:color w:val="000000"/>
          <w:sz w:val="22"/>
        </w:rPr>
        <w:t>Blacharz samochodowy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Magazynier - logistyk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color w:val="1F03EB"/>
        </w:rPr>
      </w:pPr>
      <w:r>
        <w:rPr>
          <w:rFonts w:cs="Times New Roman CE" w:ascii="Times New Roman CE" w:hAnsi="Times New Roman CE"/>
          <w:b/>
          <w:bCs/>
          <w:color w:val="1F03EB"/>
          <w:sz w:val="22"/>
          <w:u w:val="singl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Pracownik obsługi hotelowej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Cukiernik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Kucharz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>Piekarz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>Przetwórca mięsa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t>Sprzedawca</w:t>
      </w:r>
    </w:p>
    <w:p>
      <w:pPr>
        <w:pStyle w:val="Standard"/>
        <w:numPr>
          <w:ilvl w:val="0"/>
          <w:numId w:val="3"/>
        </w:numPr>
        <w:tabs>
          <w:tab w:val="clear" w:pos="708"/>
          <w:tab w:val="left" w:pos="6804" w:leader="none"/>
        </w:tabs>
        <w:ind w:left="1134" w:hanging="425"/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  <w:color w:val="000000"/>
          <w:sz w:val="22"/>
        </w:rPr>
        <w:t xml:space="preserve">Fryzjer </w:t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5292725</wp:posOffset>
            </wp:positionH>
            <wp:positionV relativeFrom="paragraph">
              <wp:posOffset>-90805</wp:posOffset>
            </wp:positionV>
            <wp:extent cx="1528445" cy="1464945"/>
            <wp:effectExtent l="0" t="0" r="0" b="0"/>
            <wp:wrapNone/>
            <wp:docPr id="7" name="Obraz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12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  <w:color w:val="000000"/>
          <w:sz w:val="22"/>
        </w:rPr>
      </w:pPr>
      <w:r>
        <w:rPr>
          <w:rFonts w:cs="Times New Roman CE" w:ascii="Times New Roman CE" w:hAnsi="Times New Roman CE"/>
          <w:color w:val="000000"/>
          <w:sz w:val="22"/>
        </w:rPr>
      </w:r>
    </w:p>
    <w:p>
      <w:pPr>
        <w:pStyle w:val="Standard"/>
        <w:tabs>
          <w:tab w:val="clear" w:pos="708"/>
          <w:tab w:val="left" w:pos="1275" w:leader="none"/>
        </w:tabs>
        <w:rPr>
          <w:rFonts w:ascii="Arial Narrow" w:hAnsi="Arial Narrow" w:cs="Arial Narrow"/>
          <w:color w:val="000000"/>
          <w:sz w:val="22"/>
        </w:rPr>
      </w:pP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Branżowa Szkoła II Stopnia  </w:t>
      </w:r>
      <w:r>
        <w:rPr>
          <w:rFonts w:cs="Arial Narrow" w:ascii="Arial Narrow" w:hAnsi="Arial Narrow"/>
          <w:color w:val="000000"/>
          <w:sz w:val="24"/>
          <w:szCs w:val="24"/>
        </w:rPr>
        <w:t>(2</w:t>
      </w:r>
      <w:r>
        <w:rPr>
          <w:rFonts w:cs="Arial Narrow" w:ascii="Arial Narrow" w:hAnsi="Arial Narrow"/>
          <w:i/>
          <w:color w:val="000000"/>
          <w:sz w:val="24"/>
          <w:szCs w:val="24"/>
        </w:rPr>
        <w:t>-letnia</w:t>
      </w:r>
      <w:r>
        <w:rPr>
          <w:rFonts w:cs="Arial Narrow" w:ascii="Arial Narrow" w:hAnsi="Arial Narrow"/>
          <w:color w:val="000000"/>
          <w:sz w:val="24"/>
          <w:szCs w:val="24"/>
        </w:rPr>
        <w:t>)</w:t>
      </w:r>
      <w:r>
        <w:rPr>
          <w:rFonts w:cs="Arial Narrow" w:ascii="Arial Narrow" w:hAnsi="Arial Narrow"/>
          <w:b/>
          <w:color w:val="000000"/>
          <w:sz w:val="24"/>
          <w:szCs w:val="24"/>
        </w:rPr>
        <w:t xml:space="preserve"> w zawodach:</w:t>
      </w:r>
      <w:r>
        <w:rPr>
          <w:color w:val="000000"/>
          <w:w w:val="100"/>
          <w:kern w:val="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Standard"/>
        <w:tabs>
          <w:tab w:val="clear" w:pos="708"/>
          <w:tab w:val="left" w:pos="1275" w:leader="none"/>
        </w:tabs>
        <w:rPr>
          <w:rFonts w:ascii="Arial Narrow" w:hAnsi="Arial Narrow" w:cs="Arial Narrow"/>
          <w:color w:val="000000"/>
          <w:sz w:val="22"/>
        </w:rPr>
      </w:pPr>
      <w:r>
        <w:rPr>
          <w:rFonts w:cs="Arial Narrow" w:ascii="Arial Narrow" w:hAnsi="Arial Narrow"/>
          <w:color w:val="000000"/>
          <w:sz w:val="22"/>
        </w:rPr>
      </w:r>
    </w:p>
    <w:p>
      <w:pPr>
        <w:pStyle w:val="Standard"/>
        <w:tabs>
          <w:tab w:val="clear" w:pos="708"/>
          <w:tab w:val="left" w:pos="1275" w:leader="none"/>
        </w:tabs>
        <w:rPr>
          <w:b/>
          <w:b/>
          <w:bCs/>
          <w:iCs/>
          <w:sz w:val="24"/>
          <w:szCs w:val="24"/>
          <w:u w:val="single"/>
          <w:lang w:eastAsia="pl-PL"/>
        </w:rPr>
      </w:pPr>
      <w:r>
        <w:rPr>
          <w:b/>
          <w:bCs/>
          <w:iCs/>
          <w:sz w:val="24"/>
          <w:szCs w:val="24"/>
          <w:u w:val="single"/>
          <w:lang w:eastAsia="pl-PL"/>
        </w:rPr>
      </w:r>
    </w:p>
    <w:p>
      <w:pPr>
        <w:pStyle w:val="Standard"/>
        <w:numPr>
          <w:ilvl w:val="0"/>
          <w:numId w:val="4"/>
        </w:numPr>
        <w:ind w:left="1134" w:hanging="425"/>
        <w:rPr>
          <w:sz w:val="22"/>
          <w:szCs w:val="22"/>
        </w:rPr>
      </w:pPr>
      <w:r>
        <w:rPr>
          <w:b/>
          <w:bCs/>
          <w:iCs/>
          <w:sz w:val="24"/>
          <w:szCs w:val="24"/>
          <w:lang w:eastAsia="pl-PL"/>
        </w:rPr>
        <w:t xml:space="preserve">Technik budownictwa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ind w:left="1134" w:hanging="0"/>
        <w:rPr>
          <w:sz w:val="22"/>
          <w:szCs w:val="22"/>
        </w:rPr>
      </w:pPr>
      <w:r>
        <w:rPr>
          <w:bCs/>
          <w:sz w:val="22"/>
          <w:szCs w:val="22"/>
          <w:lang w:eastAsia="pl-PL"/>
        </w:rPr>
        <w:t>betoniarz-zbrojarz, monter konstrukcji budowlanych, murarz-tynkarz</w:t>
      </w:r>
    </w:p>
    <w:p>
      <w:pPr>
        <w:pStyle w:val="Standard"/>
        <w:ind w:left="1134" w:hanging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Standard"/>
        <w:numPr>
          <w:ilvl w:val="0"/>
          <w:numId w:val="4"/>
        </w:numPr>
        <w:ind w:left="1134" w:hanging="425"/>
        <w:rPr>
          <w:sz w:val="22"/>
          <w:szCs w:val="22"/>
        </w:rPr>
      </w:pPr>
      <w:r>
        <w:rPr>
          <w:b/>
          <w:bCs/>
          <w:iCs/>
          <w:sz w:val="24"/>
          <w:szCs w:val="24"/>
          <w:lang w:eastAsia="pl-PL"/>
        </w:rPr>
        <w:t xml:space="preserve">Technik elektryk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ind w:left="426" w:firstLine="708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>elektryk</w:t>
      </w:r>
    </w:p>
    <w:p>
      <w:pPr>
        <w:pStyle w:val="Standard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/>
          <w:bCs/>
          <w:iCs/>
          <w:sz w:val="24"/>
          <w:szCs w:val="24"/>
          <w:lang w:eastAsia="pl-PL"/>
        </w:rPr>
        <w:t>Technik handlowiec</w:t>
      </w:r>
      <w:r>
        <w:rPr>
          <w:sz w:val="22"/>
          <w:szCs w:val="22"/>
        </w:rPr>
        <w:t xml:space="preserve">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Cs/>
          <w:sz w:val="22"/>
          <w:szCs w:val="22"/>
          <w:lang w:eastAsia="pl-PL"/>
        </w:rPr>
        <w:tab/>
        <w:t>sprzedawca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/>
          <w:bCs/>
          <w:iCs/>
          <w:sz w:val="24"/>
          <w:szCs w:val="24"/>
          <w:lang w:eastAsia="pl-PL"/>
        </w:rPr>
        <w:t>Technik hotelarstwa</w:t>
      </w:r>
      <w:r>
        <w:rPr>
          <w:sz w:val="22"/>
          <w:szCs w:val="22"/>
        </w:rPr>
        <w:t xml:space="preserve">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ab/>
        <w:t>pracownik obsługi hotelowej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Technik logistyk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22"/>
          <w:szCs w:val="22"/>
        </w:rPr>
      </w:pPr>
      <w:r>
        <w:rPr>
          <w:bCs/>
          <w:sz w:val="22"/>
          <w:szCs w:val="22"/>
          <w:lang w:eastAsia="pl-PL"/>
        </w:rPr>
        <w:tab/>
        <w:t>magazynier logistyk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  <w:lang w:eastAsia="pl-PL"/>
        </w:rPr>
      </w:pPr>
      <w:r>
        <w:rPr>
          <w:b/>
          <w:bCs/>
          <w:iCs/>
          <w:sz w:val="22"/>
          <w:szCs w:val="22"/>
          <w:lang w:eastAsia="pl-PL"/>
        </w:rPr>
        <w:t xml:space="preserve">Technik mechanik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Cs/>
          <w:sz w:val="22"/>
          <w:szCs w:val="22"/>
          <w:lang w:eastAsia="pl-PL"/>
        </w:rPr>
        <w:tab/>
        <w:t>mechanik – monter maszyn i urządzeń, operator obrabiarek skrawających, ślusarz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/>
          <w:bCs/>
          <w:iCs/>
          <w:sz w:val="24"/>
          <w:szCs w:val="24"/>
          <w:lang w:eastAsia="pl-PL"/>
        </w:rPr>
        <w:t xml:space="preserve">Technik pojazdów samochodowych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sz w:val="22"/>
          <w:szCs w:val="22"/>
          <w:lang w:eastAsia="pl-PL"/>
        </w:rPr>
        <w:tab/>
        <w:t>mechanik pojazdów</w:t>
      </w:r>
      <w:r>
        <w:rPr>
          <w:bCs/>
          <w:sz w:val="22"/>
          <w:szCs w:val="22"/>
          <w:lang w:eastAsia="pl-PL"/>
        </w:rPr>
        <w:t xml:space="preserve"> samochodowych, elektromechanik pojazdów samochodowych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Technik technologii żywności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sz w:val="22"/>
          <w:szCs w:val="22"/>
          <w:lang w:eastAsia="pl-PL"/>
        </w:rPr>
        <w:tab/>
        <w:t>cukiernik, piekarz,</w:t>
      </w:r>
      <w:r>
        <w:rPr>
          <w:bCs/>
          <w:sz w:val="22"/>
          <w:szCs w:val="22"/>
          <w:lang w:eastAsia="pl-PL"/>
        </w:rPr>
        <w:t xml:space="preserve"> przetwórca mięsa, przetwórca ryb, operator maszyn i urządzeń przemysłu spożywczego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bCs/>
          <w:sz w:val="8"/>
          <w:szCs w:val="8"/>
          <w:lang w:eastAsia="pl-PL"/>
        </w:rPr>
      </w:pPr>
      <w:r>
        <w:rPr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1134" w:leader="none"/>
        </w:tabs>
        <w:ind w:left="1134" w:hanging="425"/>
        <w:rPr>
          <w:sz w:val="22"/>
          <w:szCs w:val="22"/>
          <w:lang w:eastAsia="pl-PL"/>
        </w:rPr>
      </w:pPr>
      <w:r>
        <w:rPr>
          <w:b/>
          <w:bCs/>
          <w:iCs/>
          <w:sz w:val="24"/>
          <w:szCs w:val="24"/>
          <w:lang w:eastAsia="pl-PL"/>
        </w:rPr>
        <w:t xml:space="preserve">Technik żywienia i usług gastronomicznych - </w:t>
      </w:r>
      <w:r>
        <w:rPr>
          <w:sz w:val="22"/>
          <w:szCs w:val="22"/>
          <w:lang w:eastAsia="pl-PL"/>
        </w:rPr>
        <w:t xml:space="preserve">absolwenci szkoły branżowej I stopnia w zawodach: </w:t>
      </w:r>
    </w:p>
    <w:p>
      <w:pPr>
        <w:pStyle w:val="Standard"/>
        <w:tabs>
          <w:tab w:val="clear" w:pos="708"/>
          <w:tab w:val="left" w:pos="1134" w:leader="none"/>
        </w:tabs>
        <w:ind w:left="1134" w:hanging="425"/>
        <w:rPr>
          <w:sz w:val="22"/>
          <w:szCs w:val="22"/>
        </w:rPr>
      </w:pPr>
      <w:r>
        <w:rPr>
          <w:bCs/>
          <w:sz w:val="22"/>
          <w:szCs w:val="22"/>
          <w:lang w:eastAsia="pl-PL"/>
        </w:rPr>
        <w:tab/>
        <w:t>kucharz</w:t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1275" w:leader="none"/>
        </w:tabs>
        <w:jc w:val="center"/>
        <w:rPr>
          <w:b/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</w:r>
    </w:p>
    <w:p>
      <w:pPr>
        <w:pStyle w:val="Standard"/>
        <w:tabs>
          <w:tab w:val="clear" w:pos="708"/>
          <w:tab w:val="left" w:pos="1275" w:leader="none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Terminarz  rekrutacji   i  składania  dokumentów</w:t>
      </w:r>
      <w:r>
        <w:rPr>
          <w:sz w:val="28"/>
          <w:szCs w:val="28"/>
          <w:lang w:eastAsia="ar-SA"/>
        </w:rPr>
        <w:t>:</w:t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 xml:space="preserve">Składanie dokumentów </w:t>
      </w:r>
      <w:r>
        <w:rPr>
          <w:b/>
          <w:bCs/>
          <w:sz w:val="22"/>
          <w:szCs w:val="22"/>
          <w:lang w:eastAsia="ar-SA"/>
        </w:rPr>
        <w:t>od 18.05.2026 r. do 16.07.2026 r</w:t>
      </w:r>
      <w:r>
        <w:rPr>
          <w:sz w:val="22"/>
          <w:szCs w:val="22"/>
          <w:lang w:eastAsia="ar-SA"/>
        </w:rPr>
        <w:t xml:space="preserve">.   </w:t>
      </w:r>
    </w:p>
    <w:p>
      <w:pPr>
        <w:pStyle w:val="Standard"/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jc w:val="both"/>
        <w:rPr>
          <w:b/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Dyrektor szkoły przedłuża termin składania dokumentów o przyjęcie do szkoły, jeżeli w szkole zostały wolne miejsca.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>Do dnia 24 czerwca</w:t>
      </w:r>
      <w:r>
        <w:rPr>
          <w:b/>
          <w:color w:val="FF0000"/>
          <w:sz w:val="22"/>
          <w:szCs w:val="22"/>
          <w:lang w:eastAsia="ar-SA"/>
        </w:rPr>
        <w:t xml:space="preserve"> </w:t>
      </w:r>
      <w:r>
        <w:rPr>
          <w:b/>
          <w:sz w:val="22"/>
          <w:szCs w:val="22"/>
          <w:lang w:eastAsia="ar-SA"/>
        </w:rPr>
        <w:t>2026 r. do godziny 15</w:t>
      </w:r>
      <w:r>
        <w:rPr>
          <w:b/>
          <w:sz w:val="22"/>
          <w:szCs w:val="22"/>
          <w:vertAlign w:val="superscript"/>
          <w:lang w:eastAsia="ar-SA"/>
        </w:rPr>
        <w:t>00</w:t>
      </w:r>
      <w:r>
        <w:rPr>
          <w:b/>
          <w:sz w:val="22"/>
          <w:szCs w:val="22"/>
          <w:lang w:eastAsia="ar-SA"/>
        </w:rPr>
        <w:t xml:space="preserve"> - </w:t>
      </w:r>
      <w:r>
        <w:rPr>
          <w:sz w:val="22"/>
          <w:szCs w:val="22"/>
          <w:lang w:eastAsia="ar-SA"/>
        </w:rPr>
        <w:t>doręczenie przez kandydatów do wybranej szkoły kopii świadectwa ukończenia szkoły podstawowej i zaświadczenia o szczegółowych wynikach egzaminu ósmoklasisty, poświadczonych przez dyrektora szkoły podstawowej, którą ukończył kandydat.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14 lipca 2026 r. – </w:t>
      </w:r>
      <w:r>
        <w:rPr>
          <w:sz w:val="22"/>
          <w:szCs w:val="22"/>
          <w:lang w:eastAsia="ar-SA"/>
        </w:rPr>
        <w:t>podanie</w:t>
      </w:r>
      <w:r>
        <w:rPr>
          <w:b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do publicznej wiadomości przez komisję rekrutacyjną listy kandydatów zakwalifikowanych</w:t>
        <w:br/>
        <w:t>i niezakwalifikowanych do szkoły</w:t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>Od 18 maja 2026r.  do 15 lipca 2026 r.</w:t>
      </w:r>
      <w:r>
        <w:rPr>
          <w:sz w:val="22"/>
          <w:szCs w:val="22"/>
          <w:lang w:eastAsia="ar-SA"/>
        </w:rPr>
        <w:t xml:space="preserve"> – wydanie przez szkołę prowadzącą kształcenie zawodowe skierowanie na badania lekarskie.</w:t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432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Do 16 lipca 2026r. </w:t>
      </w:r>
      <w:r>
        <w:rPr>
          <w:sz w:val="22"/>
          <w:szCs w:val="22"/>
          <w:lang w:eastAsia="ar-SA"/>
        </w:rPr>
        <w:t xml:space="preserve">dostarczenie kopii opinii lub orzeczenia poradni psychologiczno </w:t>
      </w:r>
      <w:r>
        <w:rPr>
          <w:b/>
          <w:sz w:val="22"/>
          <w:szCs w:val="22"/>
          <w:lang w:eastAsia="ar-SA"/>
        </w:rPr>
        <w:t xml:space="preserve">- </w:t>
      </w:r>
      <w:r>
        <w:rPr>
          <w:sz w:val="22"/>
          <w:szCs w:val="22"/>
          <w:lang w:eastAsia="ar-SA"/>
        </w:rPr>
        <w:t>pedagogicznej</w:t>
      </w:r>
      <w:r>
        <w:rPr>
          <w:b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kandydata, jeżeli takie posiada.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Od 14 lipca 2026 r.  do dnia 16 lipca 2026 r.  do godz. </w:t>
      </w:r>
      <w:r>
        <w:rPr>
          <w:b/>
          <w:bCs/>
          <w:sz w:val="22"/>
          <w:szCs w:val="22"/>
          <w:lang w:eastAsia="ar-SA"/>
        </w:rPr>
        <w:t>15</w:t>
      </w:r>
      <w:r>
        <w:rPr>
          <w:b/>
          <w:bCs/>
          <w:sz w:val="22"/>
          <w:szCs w:val="22"/>
          <w:vertAlign w:val="superscript"/>
          <w:lang w:eastAsia="ar-SA"/>
        </w:rPr>
        <w:t>00</w:t>
      </w:r>
      <w:r>
        <w:rPr>
          <w:sz w:val="22"/>
          <w:szCs w:val="22"/>
          <w:lang w:eastAsia="ar-SA"/>
        </w:rPr>
        <w:t xml:space="preserve"> – potwierdzenie przez rodzica kandydata albo kandydata pełnoletniego woli przyjęcia w postaci przedłożenia oryginału świadectwa ukończenia szkoły i oryginału zaświadczenia</w:t>
        <w:br/>
        <w:t>o wynikach egzaminu zewnętrznego, o ile nie zostały one złożone w uzupełnieniu wniosku o przyjęcie do szkoły,</w:t>
        <w:br/>
        <w:t>a w przypadku szkoły prowadzącej kształcenie zawodowe – także zaświadczenia lekarskiego zawierającego orzeczenie</w:t>
        <w:br/>
        <w:t xml:space="preserve">o braku przeciwwskazań zdrowotnych do podjęcia praktycznej nauki zawodu.  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>NIEDORĘCZENIE oryginału świadectwa i zaświadczenia do wybranej szkoły przez kandydata traktowane jest jako jego rezygnacja ze starania się o przyjęcie do tej szkoły</w:t>
      </w:r>
      <w:r>
        <w:rPr>
          <w:sz w:val="22"/>
          <w:szCs w:val="22"/>
          <w:lang w:eastAsia="ar-SA"/>
        </w:rPr>
        <w:t>.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z w:val="16"/>
          <w:szCs w:val="16"/>
          <w:lang w:eastAsia="ar-SA"/>
        </w:rPr>
      </w:pPr>
      <w:r>
        <w:rPr>
          <w:b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b/>
          <w:sz w:val="22"/>
          <w:szCs w:val="22"/>
          <w:lang w:eastAsia="ar-SA"/>
        </w:rPr>
        <w:t xml:space="preserve">17 lipca 2026 r. do godz. 15ºº - </w:t>
      </w:r>
      <w:r>
        <w:rPr>
          <w:sz w:val="22"/>
          <w:szCs w:val="22"/>
          <w:lang w:eastAsia="ar-SA"/>
        </w:rPr>
        <w:t>podanie do publicznej wiadomości list kandydatów</w:t>
      </w:r>
      <w:r>
        <w:rPr>
          <w:b/>
          <w:sz w:val="22"/>
          <w:szCs w:val="22"/>
          <w:lang w:eastAsia="ar-SA"/>
        </w:rPr>
        <w:t xml:space="preserve"> </w:t>
      </w:r>
      <w:r>
        <w:rPr>
          <w:sz w:val="22"/>
          <w:szCs w:val="22"/>
          <w:lang w:eastAsia="ar-SA"/>
        </w:rPr>
        <w:t>przyjętych i kandydatów nieprzyjętych oraz podanie informacji o wolnych miejscach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16"/>
          <w:szCs w:val="16"/>
          <w:lang w:eastAsia="ar-SA"/>
        </w:rPr>
      </w:pPr>
      <w:r>
        <w:rPr>
          <w:b/>
          <w:spacing w:val="-6"/>
          <w:sz w:val="16"/>
          <w:szCs w:val="16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  <w:t>Od 18 lipca 2026 r. do 26 sierpnia 2026 r. godz. 15</w:t>
      </w:r>
      <w:r>
        <w:rPr>
          <w:b/>
          <w:spacing w:val="-6"/>
          <w:sz w:val="22"/>
          <w:szCs w:val="22"/>
          <w:vertAlign w:val="superscript"/>
          <w:lang w:eastAsia="ar-SA"/>
        </w:rPr>
        <w:t>00</w:t>
      </w:r>
      <w:r>
        <w:rPr>
          <w:b/>
          <w:spacing w:val="-6"/>
          <w:sz w:val="22"/>
          <w:szCs w:val="22"/>
          <w:lang w:eastAsia="ar-SA"/>
        </w:rPr>
        <w:t xml:space="preserve"> – postępowanie rekrutacyjne  uzupełniające  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b/>
          <w:b/>
          <w:spacing w:val="-6"/>
          <w:sz w:val="22"/>
          <w:szCs w:val="22"/>
          <w:lang w:eastAsia="ar-SA"/>
        </w:rPr>
      </w:pPr>
      <w:r>
        <w:rPr>
          <w:b/>
          <w:spacing w:val="-6"/>
          <w:sz w:val="22"/>
          <w:szCs w:val="22"/>
          <w:lang w:eastAsia="ar-SA"/>
        </w:rPr>
      </w:r>
    </w:p>
    <w:p>
      <w:pPr>
        <w:pStyle w:val="Standard"/>
        <w:jc w:val="center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Zasady przyznawania punktów przy rekrutacji:</w:t>
      </w:r>
    </w:p>
    <w:p>
      <w:pPr>
        <w:pStyle w:val="Standard"/>
        <w:jc w:val="center"/>
        <w:rPr>
          <w:b/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</w:r>
    </w:p>
    <w:p>
      <w:pPr>
        <w:pStyle w:val="Standard"/>
        <w:jc w:val="center"/>
        <w:rPr>
          <w:b/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                                     </w:t>
      </w:r>
    </w:p>
    <w:p>
      <w:pPr>
        <w:pStyle w:val="Standard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Maksymalna liczba punktów uzyskanych w wyniku rekrutacji wynosi </w:t>
      </w:r>
      <w:r>
        <w:rPr>
          <w:b/>
          <w:sz w:val="24"/>
          <w:szCs w:val="24"/>
          <w:lang w:eastAsia="ar-SA"/>
        </w:rPr>
        <w:t xml:space="preserve">200  punktów. </w:t>
      </w:r>
      <w:r>
        <w:rPr>
          <w:bCs/>
          <w:sz w:val="24"/>
          <w:szCs w:val="24"/>
          <w:lang w:eastAsia="ar-SA"/>
        </w:rPr>
        <w:t>Przyjmuje się następujący sposób punktacji:</w:t>
      </w:r>
    </w:p>
    <w:p>
      <w:pPr>
        <w:pStyle w:val="Standard"/>
        <w:tabs>
          <w:tab w:val="clear" w:pos="708"/>
          <w:tab w:val="left" w:pos="6450" w:leader="none"/>
        </w:tabs>
        <w:rPr>
          <w:bCs/>
          <w:sz w:val="8"/>
          <w:szCs w:val="8"/>
          <w:lang w:eastAsia="ar-SA"/>
        </w:rPr>
      </w:pPr>
      <w:r>
        <w:rPr>
          <w:bCs/>
          <w:sz w:val="8"/>
          <w:szCs w:val="8"/>
          <w:lang w:eastAsia="ar-SA"/>
        </w:rPr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6450" w:leader="none"/>
        </w:tabs>
        <w:ind w:left="284" w:hanging="284"/>
        <w:jc w:val="both"/>
        <w:rPr/>
      </w:pPr>
      <w:r>
        <w:rPr>
          <w:sz w:val="24"/>
          <w:szCs w:val="24"/>
          <w:lang w:eastAsia="ar-SA"/>
        </w:rPr>
        <w:t xml:space="preserve">Wyniki egzaminu ósmoklasisty (zawarte w zaświadczeniu o szczegółowych wynikach egzaminu), wyrażone w skali procentowej dla zadań z zakresu:   </w:t>
      </w:r>
    </w:p>
    <w:p>
      <w:pPr>
        <w:pStyle w:val="Standard"/>
        <w:tabs>
          <w:tab w:val="clear" w:pos="708"/>
          <w:tab w:val="left" w:pos="6450" w:leader="none"/>
        </w:tabs>
        <w:ind w:left="720" w:hanging="0"/>
        <w:rPr>
          <w:sz w:val="8"/>
          <w:szCs w:val="8"/>
          <w:lang w:eastAsia="ar-SA"/>
        </w:rPr>
      </w:pPr>
      <w:r>
        <w:rPr>
          <w:sz w:val="8"/>
          <w:szCs w:val="8"/>
          <w:lang w:eastAsia="ar-SA"/>
        </w:rPr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6450" w:leader="none"/>
        </w:tabs>
        <w:ind w:left="993" w:hanging="142"/>
        <w:rPr/>
      </w:pPr>
      <w:r>
        <w:rPr>
          <w:sz w:val="24"/>
          <w:szCs w:val="24"/>
          <w:lang w:eastAsia="ar-SA"/>
        </w:rPr>
        <w:t xml:space="preserve">Języka polskiego, matematyki  (mnoży się przez </w:t>
      </w:r>
      <w:r>
        <w:rPr>
          <w:b/>
          <w:sz w:val="24"/>
          <w:szCs w:val="24"/>
          <w:lang w:eastAsia="ar-SA"/>
        </w:rPr>
        <w:t>0,35</w:t>
      </w:r>
      <w:r>
        <w:rPr>
          <w:sz w:val="24"/>
          <w:szCs w:val="24"/>
          <w:lang w:eastAsia="ar-SA"/>
        </w:rPr>
        <w:t>).</w:t>
      </w:r>
    </w:p>
    <w:p>
      <w:pPr>
        <w:pStyle w:val="Standard"/>
        <w:numPr>
          <w:ilvl w:val="0"/>
          <w:numId w:val="9"/>
        </w:numPr>
        <w:tabs>
          <w:tab w:val="clear" w:pos="708"/>
          <w:tab w:val="left" w:pos="6450" w:leader="none"/>
        </w:tabs>
        <w:ind w:left="993" w:hanging="142"/>
        <w:rPr/>
      </w:pPr>
      <w:r>
        <w:rPr>
          <w:sz w:val="24"/>
          <w:szCs w:val="24"/>
          <w:lang w:eastAsia="ar-SA"/>
        </w:rPr>
        <w:t xml:space="preserve">Języka obcego nowożytnego  (mnoży się przez </w:t>
      </w:r>
      <w:r>
        <w:rPr>
          <w:b/>
          <w:sz w:val="24"/>
          <w:szCs w:val="24"/>
          <w:lang w:eastAsia="ar-SA"/>
        </w:rPr>
        <w:t>0,30).</w:t>
      </w:r>
    </w:p>
    <w:p>
      <w:pPr>
        <w:pStyle w:val="Standard"/>
        <w:tabs>
          <w:tab w:val="clear" w:pos="708"/>
          <w:tab w:val="left" w:pos="5730" w:leader="none"/>
        </w:tabs>
        <w:rPr>
          <w:sz w:val="8"/>
          <w:szCs w:val="8"/>
          <w:lang w:eastAsia="ar-SA"/>
        </w:rPr>
      </w:pPr>
      <w:r>
        <w:rPr>
          <w:sz w:val="8"/>
          <w:szCs w:val="8"/>
          <w:lang w:eastAsia="ar-SA"/>
        </w:rPr>
      </w:r>
    </w:p>
    <w:p>
      <w:pPr>
        <w:pStyle w:val="Standard"/>
        <w:tabs>
          <w:tab w:val="clear" w:pos="708"/>
          <w:tab w:val="left" w:pos="5730" w:leader="none"/>
        </w:tabs>
        <w:rPr/>
      </w:pPr>
      <w:r>
        <w:rPr>
          <w:sz w:val="24"/>
          <w:szCs w:val="24"/>
          <w:lang w:eastAsia="ar-SA"/>
        </w:rPr>
        <w:t xml:space="preserve">Maksymalna liczba punktów za wyniki egzaminu końcowego </w:t>
      </w:r>
      <w:r>
        <w:rPr>
          <w:b/>
          <w:sz w:val="24"/>
          <w:szCs w:val="24"/>
          <w:lang w:eastAsia="ar-SA"/>
        </w:rPr>
        <w:t>- 100 punktów</w:t>
      </w:r>
    </w:p>
    <w:p>
      <w:pPr>
        <w:pStyle w:val="Standard"/>
        <w:tabs>
          <w:tab w:val="clear" w:pos="708"/>
          <w:tab w:val="left" w:pos="5730" w:leader="none"/>
        </w:tabs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numPr>
          <w:ilvl w:val="0"/>
          <w:numId w:val="11"/>
        </w:numPr>
        <w:ind w:left="284" w:hanging="284"/>
        <w:jc w:val="both"/>
        <w:rPr/>
      </w:pPr>
      <w:r>
        <w:rPr>
          <w:sz w:val="24"/>
          <w:szCs w:val="24"/>
          <w:lang w:eastAsia="ar-SA"/>
        </w:rPr>
        <w:t>Oceny ze świadectwa ukończenia szkoły podstawowej</w:t>
      </w:r>
      <w:r>
        <w:rPr>
          <w:b/>
          <w:sz w:val="24"/>
          <w:szCs w:val="24"/>
          <w:lang w:eastAsia="ar-SA"/>
        </w:rPr>
        <w:t>:</w:t>
      </w:r>
      <w:r>
        <w:rPr>
          <w:sz w:val="24"/>
          <w:szCs w:val="24"/>
          <w:lang w:eastAsia="ar-SA"/>
        </w:rPr>
        <w:t xml:space="preserve"> z języka polskiego, matematyki oraz dwóch  obowiązkowych zajęć edukacyjnych ustalonych przez dyrektora danej szkoły, wymienionych na świadectwie ukończenia szkoły – </w:t>
      </w:r>
      <w:r>
        <w:rPr>
          <w:b/>
          <w:sz w:val="24"/>
          <w:szCs w:val="24"/>
          <w:lang w:eastAsia="ar-SA"/>
        </w:rPr>
        <w:t>maksymalnie 72 pkt.</w:t>
      </w:r>
    </w:p>
    <w:p>
      <w:pPr>
        <w:pStyle w:val="Standard"/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ind w:left="284" w:hanging="0"/>
        <w:jc w:val="both"/>
        <w:outlineLvl w:val="1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Przy ustalaniu liczby punktów za oceny na świadectwie ukończenia szkoły podstawowej stosujemy następujące  przeliczenia:</w:t>
      </w:r>
    </w:p>
    <w:p>
      <w:pPr>
        <w:pStyle w:val="Standard"/>
        <w:keepNext w:val="true"/>
        <w:numPr>
          <w:ilvl w:val="0"/>
          <w:numId w:val="10"/>
        </w:numPr>
        <w:tabs>
          <w:tab w:val="clear" w:pos="708"/>
          <w:tab w:val="left" w:pos="993" w:leader="none"/>
        </w:tabs>
        <w:ind w:left="993" w:hanging="142"/>
        <w:outlineLvl w:val="1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Celujący</w:t>
      </w:r>
      <w:r>
        <w:rPr>
          <w:b/>
          <w:sz w:val="24"/>
          <w:szCs w:val="24"/>
          <w:lang w:eastAsia="ar-SA"/>
        </w:rPr>
        <w:tab/>
        <w:tab/>
        <w:t>- 18 punktów (cztery przedmioty x 18 pkt = 72 pkt).</w:t>
      </w:r>
    </w:p>
    <w:p>
      <w:pPr>
        <w:pStyle w:val="Standard"/>
        <w:numPr>
          <w:ilvl w:val="0"/>
          <w:numId w:val="10"/>
        </w:numPr>
        <w:ind w:left="993" w:hanging="142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Bardzo dobry</w:t>
      </w:r>
      <w:r>
        <w:rPr>
          <w:b/>
          <w:sz w:val="24"/>
          <w:szCs w:val="24"/>
          <w:lang w:eastAsia="ar-SA"/>
        </w:rPr>
        <w:tab/>
        <w:t>- 17 punktów.</w:t>
      </w:r>
    </w:p>
    <w:p>
      <w:pPr>
        <w:pStyle w:val="Standard"/>
        <w:numPr>
          <w:ilvl w:val="0"/>
          <w:numId w:val="10"/>
        </w:numPr>
        <w:ind w:left="993" w:hanging="142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Dobry</w:t>
      </w:r>
      <w:r>
        <w:rPr>
          <w:b/>
          <w:sz w:val="24"/>
          <w:szCs w:val="24"/>
          <w:lang w:eastAsia="ar-SA"/>
        </w:rPr>
        <w:tab/>
        <w:tab/>
        <w:t>- 14 punktów.</w:t>
      </w:r>
    </w:p>
    <w:p>
      <w:pPr>
        <w:pStyle w:val="Standard"/>
        <w:numPr>
          <w:ilvl w:val="0"/>
          <w:numId w:val="10"/>
        </w:numPr>
        <w:ind w:left="993" w:hanging="142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Dostateczny</w:t>
      </w:r>
      <w:r>
        <w:rPr>
          <w:b/>
          <w:sz w:val="24"/>
          <w:szCs w:val="24"/>
          <w:lang w:eastAsia="ar-SA"/>
        </w:rPr>
        <w:tab/>
        <w:t>- 8 punktów.</w:t>
      </w:r>
    </w:p>
    <w:p>
      <w:pPr>
        <w:pStyle w:val="Standard"/>
        <w:numPr>
          <w:ilvl w:val="0"/>
          <w:numId w:val="10"/>
        </w:numPr>
        <w:ind w:left="993" w:hanging="142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Dopuszczający</w:t>
      </w:r>
      <w:r>
        <w:rPr>
          <w:b/>
          <w:sz w:val="24"/>
          <w:szCs w:val="24"/>
          <w:lang w:eastAsia="ar-SA"/>
        </w:rPr>
        <w:tab/>
        <w:t>- 2 punkty.</w:t>
      </w:r>
    </w:p>
    <w:p>
      <w:pPr>
        <w:pStyle w:val="Standard"/>
        <w:ind w:left="993" w:hanging="0"/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numPr>
          <w:ilvl w:val="0"/>
          <w:numId w:val="11"/>
        </w:numPr>
        <w:ind w:left="284" w:hanging="284"/>
        <w:jc w:val="both"/>
        <w:rPr/>
      </w:pPr>
      <w:r>
        <w:rPr>
          <w:sz w:val="24"/>
          <w:szCs w:val="24"/>
          <w:lang w:eastAsia="ar-SA"/>
        </w:rPr>
        <w:t xml:space="preserve">Świadectwo ukończenia szkoły podstawowej z wyróżnieniem </w:t>
      </w:r>
      <w:r>
        <w:rPr>
          <w:b/>
          <w:sz w:val="24"/>
          <w:szCs w:val="24"/>
          <w:lang w:eastAsia="ar-SA"/>
        </w:rPr>
        <w:t>- 7 punktów.</w:t>
      </w:r>
    </w:p>
    <w:p>
      <w:pPr>
        <w:pStyle w:val="Standard"/>
        <w:ind w:left="284" w:hanging="284"/>
        <w:rPr>
          <w:b/>
          <w:b/>
          <w:color w:val="FF0000"/>
          <w:sz w:val="8"/>
          <w:szCs w:val="8"/>
          <w:lang w:eastAsia="ar-SA"/>
        </w:rPr>
      </w:pPr>
      <w:r>
        <w:rPr>
          <w:b/>
          <w:color w:val="FF0000"/>
          <w:sz w:val="8"/>
          <w:szCs w:val="8"/>
          <w:lang w:eastAsia="ar-SA"/>
        </w:rPr>
      </w:r>
    </w:p>
    <w:p>
      <w:pPr>
        <w:pStyle w:val="Standard"/>
        <w:numPr>
          <w:ilvl w:val="0"/>
          <w:numId w:val="11"/>
        </w:numPr>
        <w:tabs>
          <w:tab w:val="clear" w:pos="708"/>
          <w:tab w:val="left" w:pos="4342" w:leader="none"/>
        </w:tabs>
        <w:ind w:left="284" w:hanging="284"/>
        <w:jc w:val="both"/>
        <w:rPr/>
      </w:pPr>
      <w:r>
        <w:rPr>
          <w:bCs/>
          <w:sz w:val="24"/>
          <w:szCs w:val="24"/>
          <w:lang w:eastAsia="ar-SA"/>
        </w:rPr>
        <w:t>Inne osiągnięcia ucznia,</w:t>
      </w:r>
      <w:r>
        <w:rPr>
          <w:sz w:val="24"/>
          <w:szCs w:val="24"/>
          <w:lang w:eastAsia="ar-SA"/>
        </w:rPr>
        <w:t xml:space="preserve"> wymienione na świadectwie ukończenia szkoły - </w:t>
      </w:r>
      <w:r>
        <w:rPr>
          <w:b/>
          <w:bCs/>
          <w:sz w:val="24"/>
          <w:szCs w:val="24"/>
          <w:lang w:eastAsia="ar-SA"/>
        </w:rPr>
        <w:t xml:space="preserve">10 punktów </w:t>
      </w:r>
      <w:r>
        <w:rPr>
          <w:sz w:val="24"/>
          <w:szCs w:val="24"/>
          <w:lang w:eastAsia="ar-SA"/>
        </w:rPr>
        <w:t>(</w:t>
      </w:r>
      <w:r>
        <w:rPr>
          <w:b/>
          <w:bCs/>
          <w:sz w:val="24"/>
          <w:szCs w:val="24"/>
          <w:lang w:eastAsia="ar-SA"/>
        </w:rPr>
        <w:t xml:space="preserve">max </w:t>
      </w:r>
      <w:r>
        <w:rPr>
          <w:b/>
          <w:bCs/>
          <w:sz w:val="24"/>
          <w:szCs w:val="24"/>
          <w:u w:val="single"/>
          <w:lang w:eastAsia="ar-SA"/>
        </w:rPr>
        <w:t>18</w:t>
      </w:r>
      <w:r>
        <w:rPr>
          <w:b/>
          <w:bCs/>
          <w:i/>
          <w:sz w:val="24"/>
          <w:szCs w:val="24"/>
          <w:u w:val="single"/>
          <w:lang w:eastAsia="ar-SA"/>
        </w:rPr>
        <w:t xml:space="preserve"> </w:t>
      </w:r>
      <w:r>
        <w:rPr>
          <w:b/>
          <w:bCs/>
          <w:sz w:val="24"/>
          <w:szCs w:val="24"/>
          <w:u w:val="single"/>
          <w:lang w:eastAsia="ar-SA"/>
        </w:rPr>
        <w:t>pkt</w:t>
      </w:r>
      <w:r>
        <w:rPr>
          <w:b/>
          <w:bCs/>
          <w:i/>
          <w:sz w:val="24"/>
          <w:szCs w:val="24"/>
          <w:lang w:eastAsia="ar-SA"/>
        </w:rPr>
        <w:t>.</w:t>
      </w:r>
      <w:r>
        <w:rPr>
          <w:iCs/>
          <w:sz w:val="24"/>
          <w:szCs w:val="24"/>
          <w:lang w:eastAsia="ar-SA"/>
        </w:rPr>
        <w:br/>
      </w:r>
      <w:r>
        <w:rPr>
          <w:bCs/>
          <w:sz w:val="24"/>
          <w:szCs w:val="24"/>
          <w:lang w:eastAsia="ar-SA"/>
        </w:rPr>
        <w:t>w przypadku gdy kandydat ma więcej niż jedno szczególne osiągnięcie w zawodach wiedzy, artystycznych</w:t>
        <w:br/>
        <w:t>i sportowych)</w:t>
      </w:r>
    </w:p>
    <w:p>
      <w:pPr>
        <w:pStyle w:val="Standard"/>
        <w:tabs>
          <w:tab w:val="clear" w:pos="708"/>
          <w:tab w:val="left" w:pos="4636" w:leader="none"/>
        </w:tabs>
        <w:jc w:val="both"/>
        <w:rPr>
          <w:b/>
          <w:b/>
          <w:bCs/>
          <w:color w:val="70AD47"/>
          <w:sz w:val="8"/>
          <w:szCs w:val="8"/>
          <w:lang w:eastAsia="ar-SA"/>
        </w:rPr>
      </w:pPr>
      <w:r>
        <w:rPr>
          <w:b/>
          <w:bCs/>
          <w:color w:val="70AD47"/>
          <w:sz w:val="8"/>
          <w:szCs w:val="8"/>
          <w:lang w:eastAsia="ar-SA"/>
        </w:rPr>
      </w:r>
    </w:p>
    <w:p>
      <w:pPr>
        <w:pStyle w:val="Standard"/>
        <w:numPr>
          <w:ilvl w:val="1"/>
          <w:numId w:val="12"/>
        </w:numPr>
        <w:tabs>
          <w:tab w:val="clear" w:pos="708"/>
          <w:tab w:val="left" w:pos="4636" w:leader="none"/>
        </w:tabs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Uzyskanie w zawodach wiedzy będących konkursem o zasięgu ponad wojewódzkim organizowanym przez kuratorów oświaty</w:t>
      </w:r>
      <w:r>
        <w:rPr>
          <w:sz w:val="24"/>
          <w:szCs w:val="24"/>
          <w:lang w:eastAsia="ar-SA"/>
        </w:rPr>
        <w:t>:</w:t>
      </w:r>
    </w:p>
    <w:p>
      <w:pPr>
        <w:pStyle w:val="Standard"/>
        <w:numPr>
          <w:ilvl w:val="0"/>
          <w:numId w:val="5"/>
        </w:numPr>
        <w:jc w:val="both"/>
        <w:rPr/>
      </w:pPr>
      <w:r>
        <w:rPr>
          <w:sz w:val="24"/>
          <w:szCs w:val="24"/>
          <w:lang w:eastAsia="ar-SA"/>
        </w:rPr>
        <w:t xml:space="preserve">Tytułu finalisty  konkursu przedmiotowego </w:t>
      </w:r>
      <w:r>
        <w:rPr>
          <w:b/>
          <w:sz w:val="24"/>
          <w:szCs w:val="24"/>
          <w:lang w:eastAsia="ar-SA"/>
        </w:rPr>
        <w:t>- 10 punktów.</w:t>
      </w:r>
    </w:p>
    <w:p>
      <w:pPr>
        <w:pStyle w:val="Standard"/>
        <w:numPr>
          <w:ilvl w:val="0"/>
          <w:numId w:val="27"/>
        </w:numPr>
        <w:jc w:val="both"/>
        <w:rPr/>
      </w:pPr>
      <w:r>
        <w:rPr>
          <w:sz w:val="24"/>
          <w:szCs w:val="24"/>
          <w:lang w:eastAsia="ar-SA"/>
        </w:rPr>
        <w:t xml:space="preserve">Tytułu laureata konkursu tematycznego lub interdyscyplinarnego - </w:t>
      </w:r>
      <w:r>
        <w:rPr>
          <w:b/>
          <w:sz w:val="24"/>
          <w:szCs w:val="24"/>
          <w:lang w:eastAsia="ar-SA"/>
        </w:rPr>
        <w:t>7 punktów.</w:t>
      </w:r>
    </w:p>
    <w:p>
      <w:pPr>
        <w:pStyle w:val="Standard"/>
        <w:numPr>
          <w:ilvl w:val="0"/>
          <w:numId w:val="28"/>
        </w:numPr>
        <w:jc w:val="both"/>
        <w:rPr/>
      </w:pPr>
      <w:r>
        <w:rPr>
          <w:sz w:val="24"/>
          <w:szCs w:val="24"/>
          <w:lang w:eastAsia="ar-SA"/>
        </w:rPr>
        <w:t>Tytułu finalisty konkursu tematycznego lub interdyscyplinarnego</w:t>
      </w:r>
      <w:r>
        <w:rPr>
          <w:b/>
          <w:sz w:val="24"/>
          <w:szCs w:val="24"/>
          <w:lang w:eastAsia="ar-SA"/>
        </w:rPr>
        <w:t xml:space="preserve"> - 5 punktów.</w:t>
      </w:r>
    </w:p>
    <w:p>
      <w:pPr>
        <w:pStyle w:val="Standard"/>
        <w:ind w:left="644" w:hanging="0"/>
        <w:jc w:val="both"/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numPr>
          <w:ilvl w:val="0"/>
          <w:numId w:val="12"/>
        </w:numPr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Uzyskanie w zawodach wiedzy będących konkursem o zasięgu międzynarodowym lub ogólnopolskim albo turniejem o zasięgu ogólnopolskim</w:t>
      </w:r>
    </w:p>
    <w:p>
      <w:pPr>
        <w:pStyle w:val="Standard"/>
        <w:numPr>
          <w:ilvl w:val="0"/>
          <w:numId w:val="6"/>
        </w:numPr>
        <w:jc w:val="both"/>
        <w:rPr/>
      </w:pPr>
      <w:r>
        <w:rPr>
          <w:sz w:val="24"/>
          <w:szCs w:val="24"/>
          <w:lang w:eastAsia="ar-SA"/>
        </w:rPr>
        <w:t xml:space="preserve">Tytułu finalisty  konkursu przedmiotowego </w:t>
      </w:r>
      <w:r>
        <w:rPr>
          <w:b/>
          <w:sz w:val="24"/>
          <w:szCs w:val="24"/>
          <w:lang w:eastAsia="ar-SA"/>
        </w:rPr>
        <w:t>- 10 punktów.</w:t>
      </w:r>
    </w:p>
    <w:p>
      <w:pPr>
        <w:pStyle w:val="Standard"/>
        <w:numPr>
          <w:ilvl w:val="0"/>
          <w:numId w:val="6"/>
        </w:numPr>
        <w:jc w:val="both"/>
        <w:rPr/>
      </w:pPr>
      <w:r>
        <w:rPr>
          <w:sz w:val="24"/>
          <w:szCs w:val="24"/>
          <w:lang w:eastAsia="ar-SA"/>
        </w:rPr>
        <w:t xml:space="preserve">Tytułu laureata konkursu tematycznego lub interdyscyplinarnego - </w:t>
      </w:r>
      <w:r>
        <w:rPr>
          <w:b/>
          <w:sz w:val="24"/>
          <w:szCs w:val="24"/>
          <w:lang w:eastAsia="ar-SA"/>
        </w:rPr>
        <w:t>7 punktów.</w:t>
      </w:r>
    </w:p>
    <w:p>
      <w:pPr>
        <w:pStyle w:val="Standard"/>
        <w:numPr>
          <w:ilvl w:val="0"/>
          <w:numId w:val="6"/>
        </w:numPr>
        <w:jc w:val="both"/>
        <w:rPr/>
      </w:pPr>
      <w:r>
        <w:rPr>
          <w:sz w:val="24"/>
          <w:szCs w:val="24"/>
          <w:lang w:eastAsia="ar-SA"/>
        </w:rPr>
        <w:t>Tytułu finalisty konkursu tematycznego lub interdyscyplinarnego</w:t>
      </w:r>
      <w:r>
        <w:rPr>
          <w:b/>
          <w:sz w:val="24"/>
          <w:szCs w:val="24"/>
          <w:lang w:eastAsia="ar-SA"/>
        </w:rPr>
        <w:t xml:space="preserve"> - 5 punktów.</w:t>
      </w:r>
    </w:p>
    <w:p>
      <w:pPr>
        <w:pStyle w:val="Standard"/>
        <w:ind w:left="720" w:hanging="0"/>
        <w:jc w:val="both"/>
        <w:rPr>
          <w:w w:val="80"/>
          <w:sz w:val="8"/>
          <w:szCs w:val="8"/>
          <w:lang w:eastAsia="ar-SA"/>
        </w:rPr>
      </w:pPr>
      <w:r>
        <w:rPr>
          <w:w w:val="80"/>
          <w:sz w:val="8"/>
          <w:szCs w:val="8"/>
          <w:lang w:eastAsia="ar-SA"/>
        </w:rPr>
      </w:r>
    </w:p>
    <w:p>
      <w:pPr>
        <w:pStyle w:val="Standard"/>
        <w:numPr>
          <w:ilvl w:val="0"/>
          <w:numId w:val="13"/>
        </w:numPr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Za uzyskanie w zawodach wiedzy będących konkursem o zasięgu wojewódzkim organizowanym przez kuratora oświaty</w:t>
      </w:r>
      <w:r>
        <w:rPr>
          <w:sz w:val="24"/>
          <w:szCs w:val="24"/>
          <w:lang w:eastAsia="ar-SA"/>
        </w:rPr>
        <w:t>: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 xml:space="preserve">Dwóch lub więcej tytułów finalisty konkursu przedmiotowego </w:t>
      </w:r>
      <w:r>
        <w:rPr>
          <w:b/>
          <w:sz w:val="24"/>
          <w:szCs w:val="24"/>
          <w:lang w:eastAsia="ar-SA"/>
        </w:rPr>
        <w:t>- 10 punktów.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>Dwóch lub więcej tytułów laureata konkursu tematycznego lub interdyscyplinarnego -</w:t>
      </w:r>
      <w:r>
        <w:rPr>
          <w:b/>
          <w:sz w:val="24"/>
          <w:szCs w:val="24"/>
          <w:lang w:eastAsia="ar-SA"/>
        </w:rPr>
        <w:t>7 punktów.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>Dwóch lub więcej tytułów finalisty konkursu tematycznego lub interdyscyplinarnego</w:t>
      </w:r>
      <w:r>
        <w:rPr>
          <w:b/>
          <w:sz w:val="24"/>
          <w:szCs w:val="24"/>
          <w:lang w:eastAsia="ar-SA"/>
        </w:rPr>
        <w:t xml:space="preserve"> - 5 punktów.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 xml:space="preserve">Tytułu finalisty  konkursu przedmiotowego </w:t>
      </w:r>
      <w:r>
        <w:rPr>
          <w:b/>
          <w:sz w:val="24"/>
          <w:szCs w:val="24"/>
          <w:lang w:eastAsia="ar-SA"/>
        </w:rPr>
        <w:t>- 7 punktów.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>Tytułu</w:t>
      </w:r>
      <w:r>
        <w:rPr>
          <w:b/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 xml:space="preserve">laureata konkursu tematycznego lub interdyscyplinarnego </w:t>
      </w:r>
      <w:r>
        <w:rPr>
          <w:b/>
          <w:sz w:val="24"/>
          <w:szCs w:val="24"/>
          <w:lang w:eastAsia="ar-SA"/>
        </w:rPr>
        <w:t>- 5 punktów.</w:t>
      </w:r>
    </w:p>
    <w:p>
      <w:pPr>
        <w:pStyle w:val="Standard"/>
        <w:numPr>
          <w:ilvl w:val="0"/>
          <w:numId w:val="7"/>
        </w:numPr>
        <w:jc w:val="both"/>
        <w:rPr/>
      </w:pPr>
      <w:r>
        <w:rPr>
          <w:sz w:val="24"/>
          <w:szCs w:val="24"/>
          <w:lang w:eastAsia="ar-SA"/>
        </w:rPr>
        <w:t xml:space="preserve">Tytułu finalisty konkursu tematycznego lub interdyscyplinarnego </w:t>
      </w:r>
      <w:r>
        <w:rPr>
          <w:b/>
          <w:sz w:val="24"/>
          <w:szCs w:val="24"/>
          <w:lang w:eastAsia="ar-SA"/>
        </w:rPr>
        <w:t>- 3 punkty.</w:t>
      </w:r>
    </w:p>
    <w:p>
      <w:pPr>
        <w:pStyle w:val="Standard"/>
        <w:numPr>
          <w:ilvl w:val="0"/>
          <w:numId w:val="13"/>
        </w:numPr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Za uzyskanie w zawodach wiedzy będących konkursem albo turniejem o zasięgu ponad wojewódzkim lub wojewódzkim</w:t>
      </w:r>
      <w:r>
        <w:rPr>
          <w:sz w:val="24"/>
          <w:szCs w:val="24"/>
          <w:lang w:eastAsia="ar-SA"/>
        </w:rPr>
        <w:t>.</w:t>
      </w:r>
    </w:p>
    <w:p>
      <w:pPr>
        <w:pStyle w:val="Standard"/>
        <w:numPr>
          <w:ilvl w:val="1"/>
          <w:numId w:val="8"/>
        </w:numPr>
        <w:jc w:val="both"/>
        <w:rPr>
          <w:b/>
          <w:b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Dwóch lub więcej tytułów finalisty konkursu z przedmiotów lub przedmiotów artystycznych objętych ramowym planem nauczania szkoły artystycznej - </w:t>
      </w:r>
      <w:r>
        <w:rPr>
          <w:b/>
          <w:sz w:val="24"/>
          <w:szCs w:val="24"/>
          <w:lang w:eastAsia="ar-SA"/>
        </w:rPr>
        <w:t>10 punktów.</w:t>
      </w:r>
    </w:p>
    <w:p>
      <w:pPr>
        <w:pStyle w:val="Standard"/>
        <w:numPr>
          <w:ilvl w:val="1"/>
          <w:numId w:val="8"/>
        </w:numPr>
        <w:jc w:val="both"/>
        <w:rPr/>
      </w:pPr>
      <w:r>
        <w:rPr>
          <w:sz w:val="24"/>
          <w:szCs w:val="24"/>
          <w:lang w:eastAsia="ar-SA"/>
        </w:rPr>
        <w:t xml:space="preserve">Dwóch lub więcej tytułów laureata turnieju z przedmiotu ulub przedmiotów artystycznych nieobjętych ramowym planem nauczania szkoły artystycznej - </w:t>
      </w:r>
      <w:r>
        <w:rPr>
          <w:b/>
          <w:sz w:val="24"/>
          <w:szCs w:val="24"/>
          <w:lang w:eastAsia="ar-SA"/>
        </w:rPr>
        <w:t>7 punktów.</w:t>
      </w:r>
    </w:p>
    <w:p>
      <w:pPr>
        <w:pStyle w:val="Standard"/>
        <w:numPr>
          <w:ilvl w:val="1"/>
          <w:numId w:val="8"/>
        </w:numPr>
        <w:jc w:val="both"/>
        <w:rPr/>
      </w:pPr>
      <w:r>
        <w:rPr>
          <w:sz w:val="24"/>
          <w:szCs w:val="24"/>
          <w:lang w:eastAsia="ar-SA"/>
        </w:rPr>
        <w:t xml:space="preserve">Tytuł finalisty konkursu z przedmiotu lub przedmiotów artystycznych objętych ramowym planem nauczania szkoły artystycznej - </w:t>
      </w:r>
      <w:r>
        <w:rPr>
          <w:b/>
          <w:bCs/>
          <w:sz w:val="24"/>
          <w:szCs w:val="24"/>
          <w:lang w:eastAsia="ar-SA"/>
        </w:rPr>
        <w:t>5</w:t>
      </w:r>
      <w:r>
        <w:rPr>
          <w:b/>
          <w:sz w:val="24"/>
          <w:szCs w:val="24"/>
          <w:lang w:eastAsia="ar-SA"/>
        </w:rPr>
        <w:t xml:space="preserve"> punktów.</w:t>
      </w:r>
    </w:p>
    <w:p>
      <w:pPr>
        <w:pStyle w:val="Standard"/>
        <w:numPr>
          <w:ilvl w:val="1"/>
          <w:numId w:val="8"/>
        </w:numPr>
        <w:jc w:val="both"/>
        <w:rPr/>
      </w:pPr>
      <w:r>
        <w:rPr>
          <w:sz w:val="24"/>
          <w:szCs w:val="24"/>
          <w:lang w:eastAsia="ar-SA"/>
        </w:rPr>
        <w:t xml:space="preserve">Tytuł laureata turnieju z przedmiotu lub przedmiotów artystycznych nieobjętych ramowym planem nauczania szkoły artystycznej - </w:t>
      </w:r>
      <w:r>
        <w:rPr>
          <w:b/>
          <w:sz w:val="24"/>
          <w:szCs w:val="24"/>
          <w:lang w:eastAsia="ar-SA"/>
        </w:rPr>
        <w:t>5 punktów.</w:t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8"/>
          <w:tab w:val="left" w:pos="540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numPr>
          <w:ilvl w:val="0"/>
          <w:numId w:val="16"/>
        </w:numPr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Uzyskanie wysokiego miejsca w zawodach wiedzy innych niż wymienione wyżej, artystycznych lub sportowych, organizowanych przez kuratora oświaty lub inne podmioty działające na terenie szkoły, na szczeblu:</w:t>
      </w:r>
    </w:p>
    <w:p>
      <w:pPr>
        <w:pStyle w:val="Standard"/>
        <w:jc w:val="both"/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numPr>
          <w:ilvl w:val="0"/>
          <w:numId w:val="14"/>
        </w:numPr>
        <w:jc w:val="both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Międzynarodowym</w:t>
      </w:r>
      <w:r>
        <w:rPr>
          <w:b/>
          <w:sz w:val="24"/>
          <w:szCs w:val="24"/>
          <w:lang w:eastAsia="ar-SA"/>
        </w:rPr>
        <w:tab/>
        <w:t>- 4 punkty</w:t>
      </w:r>
    </w:p>
    <w:p>
      <w:pPr>
        <w:pStyle w:val="Standard"/>
        <w:numPr>
          <w:ilvl w:val="0"/>
          <w:numId w:val="14"/>
        </w:numPr>
        <w:jc w:val="both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Krajowym</w:t>
        <w:tab/>
      </w:r>
      <w:r>
        <w:rPr>
          <w:b/>
          <w:sz w:val="24"/>
          <w:szCs w:val="24"/>
          <w:lang w:eastAsia="ar-SA"/>
        </w:rPr>
        <w:tab/>
        <w:tab/>
        <w:t>- 3 punkty</w:t>
      </w:r>
    </w:p>
    <w:p>
      <w:pPr>
        <w:pStyle w:val="Standard"/>
        <w:numPr>
          <w:ilvl w:val="0"/>
          <w:numId w:val="14"/>
        </w:numPr>
        <w:jc w:val="both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Wojewódzkim</w:t>
      </w:r>
      <w:r>
        <w:rPr>
          <w:b/>
          <w:sz w:val="24"/>
          <w:szCs w:val="24"/>
          <w:lang w:eastAsia="ar-SA"/>
        </w:rPr>
        <w:t xml:space="preserve"> </w:t>
        <w:tab/>
        <w:tab/>
        <w:t>- 2 punkty</w:t>
      </w:r>
    </w:p>
    <w:p>
      <w:pPr>
        <w:pStyle w:val="Standard"/>
        <w:numPr>
          <w:ilvl w:val="0"/>
          <w:numId w:val="14"/>
        </w:numPr>
        <w:jc w:val="both"/>
        <w:rPr>
          <w:b/>
          <w:b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Powiatowym</w:t>
      </w:r>
      <w:r>
        <w:rPr>
          <w:b/>
          <w:sz w:val="24"/>
          <w:szCs w:val="24"/>
          <w:lang w:eastAsia="ar-SA"/>
        </w:rPr>
        <w:tab/>
        <w:tab/>
        <w:t xml:space="preserve">- 1 punkt  </w:t>
      </w:r>
    </w:p>
    <w:p>
      <w:pPr>
        <w:pStyle w:val="Standard"/>
        <w:jc w:val="both"/>
        <w:rPr>
          <w:b/>
          <w:b/>
          <w:sz w:val="8"/>
          <w:szCs w:val="8"/>
          <w:lang w:eastAsia="ar-SA"/>
        </w:rPr>
      </w:pPr>
      <w:r>
        <w:rPr>
          <w:b/>
          <w:sz w:val="8"/>
          <w:szCs w:val="8"/>
          <w:lang w:eastAsia="ar-SA"/>
        </w:rPr>
      </w:r>
    </w:p>
    <w:p>
      <w:pPr>
        <w:pStyle w:val="Standard"/>
        <w:numPr>
          <w:ilvl w:val="0"/>
          <w:numId w:val="17"/>
        </w:numPr>
        <w:ind w:left="567" w:hanging="283"/>
        <w:jc w:val="both"/>
        <w:rPr/>
      </w:pPr>
      <w:r>
        <w:rPr>
          <w:sz w:val="24"/>
          <w:szCs w:val="24"/>
          <w:u w:val="single"/>
          <w:lang w:eastAsia="ar-SA"/>
        </w:rPr>
        <w:t>Osiągnięcia w aktywności społecznej, w tym na rzecz środowiska szkolnego, w szczególności w formie wolontariatu rozumianego jako systematyczna, dobrowolna (co najmniej w okresie półrocznym), udokumentowana działalność wykonywana ochotniczo i bez wynagradzania, np. aktywna współpraca</w:t>
        <w:br/>
        <w:t xml:space="preserve">z domem dziecka, hospicjum, schroniskiem dla zwierząt, organizacjami charytatywnymi itp. </w:t>
      </w:r>
      <w:r>
        <w:rPr>
          <w:b/>
          <w:bCs/>
          <w:sz w:val="24"/>
          <w:szCs w:val="24"/>
          <w:u w:val="single"/>
          <w:lang w:eastAsia="ar-SA"/>
        </w:rPr>
        <w:t>- 3 punkty.</w:t>
      </w:r>
    </w:p>
    <w:p>
      <w:pPr>
        <w:pStyle w:val="Standard"/>
        <w:rPr>
          <w:b/>
          <w:b/>
          <w:bCs/>
          <w:sz w:val="8"/>
          <w:szCs w:val="8"/>
          <w:u w:val="single"/>
          <w:lang w:eastAsia="ar-SA"/>
        </w:rPr>
      </w:pPr>
      <w:r>
        <w:rPr>
          <w:b/>
          <w:bCs/>
          <w:sz w:val="8"/>
          <w:szCs w:val="8"/>
          <w:u w:val="single"/>
          <w:lang w:eastAsia="ar-SA"/>
        </w:rPr>
      </w:r>
    </w:p>
    <w:p>
      <w:pPr>
        <w:pStyle w:val="Standard"/>
        <w:numPr>
          <w:ilvl w:val="0"/>
          <w:numId w:val="17"/>
        </w:numPr>
        <w:ind w:left="567" w:hanging="283"/>
        <w:jc w:val="both"/>
        <w:rPr/>
      </w:pPr>
      <w:r>
        <w:rPr>
          <w:bCs/>
          <w:sz w:val="24"/>
          <w:szCs w:val="24"/>
          <w:u w:val="single"/>
          <w:lang w:eastAsia="ar-SA"/>
        </w:rPr>
        <w:t>W przypadku, kiedy dwóch lub więcej kandydatów do szkoły uzyska identyczną liczbę punktów</w:t>
        <w:br/>
        <w:t>w I etapie postępowania rekrutacyjnego, to w II i III etapie pod uwagę będą brane następujące kryteria</w:t>
      </w:r>
      <w:r>
        <w:rPr>
          <w:b/>
          <w:bCs/>
          <w:sz w:val="24"/>
          <w:szCs w:val="24"/>
          <w:u w:val="single"/>
          <w:lang w:eastAsia="ar-SA"/>
        </w:rPr>
        <w:t>:</w:t>
      </w:r>
    </w:p>
    <w:p>
      <w:pPr>
        <w:pStyle w:val="Standard"/>
        <w:rPr>
          <w:b/>
          <w:b/>
          <w:bCs/>
          <w:sz w:val="8"/>
          <w:szCs w:val="8"/>
          <w:u w:val="single"/>
          <w:lang w:eastAsia="ar-SA"/>
        </w:rPr>
      </w:pPr>
      <w:r>
        <w:rPr>
          <w:b/>
          <w:bCs/>
          <w:sz w:val="8"/>
          <w:szCs w:val="8"/>
          <w:u w:val="single"/>
          <w:lang w:eastAsia="ar-SA"/>
        </w:rPr>
      </w:r>
    </w:p>
    <w:p>
      <w:pPr>
        <w:pStyle w:val="Standard"/>
        <w:numPr>
          <w:ilvl w:val="1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Rodzice oboje pracujący.</w:t>
      </w:r>
    </w:p>
    <w:p>
      <w:pPr>
        <w:pStyle w:val="Standard"/>
        <w:numPr>
          <w:ilvl w:val="1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Rodzice uczący się w systemie dziennym.</w:t>
      </w:r>
    </w:p>
    <w:p>
      <w:pPr>
        <w:pStyle w:val="Standard"/>
        <w:numPr>
          <w:ilvl w:val="1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Rodzeństwo realizujący obowiązek szkolny w naszej placówce.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Rodzina objęta opieką kuratora sądowego lub asystenta rodzinnego.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Dochód na osobę w rodzinie.</w:t>
      </w:r>
    </w:p>
    <w:p>
      <w:pPr>
        <w:pStyle w:val="Standard"/>
        <w:numPr>
          <w:ilvl w:val="0"/>
          <w:numId w:val="14"/>
        </w:numPr>
        <w:rPr/>
      </w:pPr>
      <w:r>
        <w:rPr>
          <w:sz w:val="24"/>
          <w:szCs w:val="24"/>
          <w:lang w:eastAsia="ar-SA"/>
        </w:rPr>
        <w:t>Problemy zdrowotne kandydata (potwierdzone opinią poradni psychologiczno - pedagogicznej).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Wielodzietność rodziny kandydata.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Niepełnosprawność jednego z rodziców kandydata.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Niepełnosprawność obojga rodziców kandydatów.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Niepełnosprawność rodzeństwa kandydata.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Samotne wychowanie kandydata w rodzinie.</w:t>
      </w:r>
    </w:p>
    <w:p>
      <w:pPr>
        <w:pStyle w:val="Standard"/>
        <w:numPr>
          <w:ilvl w:val="0"/>
          <w:numId w:val="14"/>
        </w:numPr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Objecie kandydata pieczą zastępczą.</w:t>
      </w:r>
    </w:p>
    <w:p>
      <w:pPr>
        <w:pStyle w:val="Standard"/>
        <w:rPr>
          <w:b/>
          <w:b/>
          <w:bCs/>
          <w:sz w:val="8"/>
          <w:szCs w:val="8"/>
          <w:lang w:eastAsia="ar-SA"/>
        </w:rPr>
      </w:pPr>
      <w:r>
        <w:rPr>
          <w:b/>
          <w:bCs/>
          <w:sz w:val="8"/>
          <w:szCs w:val="8"/>
          <w:lang w:eastAsia="ar-SA"/>
        </w:rPr>
      </w:r>
    </w:p>
    <w:p>
      <w:pPr>
        <w:pStyle w:val="Standard"/>
        <w:numPr>
          <w:ilvl w:val="0"/>
          <w:numId w:val="18"/>
        </w:numPr>
        <w:tabs>
          <w:tab w:val="clear" w:pos="708"/>
          <w:tab w:val="left" w:pos="709" w:leader="none"/>
        </w:tabs>
        <w:ind w:left="567" w:hanging="283"/>
        <w:jc w:val="both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u w:val="single"/>
          <w:lang w:eastAsia="ar-SA"/>
        </w:rPr>
        <w:t xml:space="preserve">W przypadku gdy kandydat ma więcej niż jedno szczególne osiągnięcia z takich samych zawodów wiedzy, artystycznych i sportowych, wymienione na świadectwie ukończenia szkoły podstawowej, przyznaje się jednorazowo punkty za najwyższe osiągnięcia tego ucznia w tych zawodach, z tym, że maksymalna liczba punktów możliwych do uzyskania za wszystkie osiągnięcia wynosi </w:t>
      </w:r>
      <w:r>
        <w:rPr>
          <w:b/>
          <w:sz w:val="24"/>
          <w:szCs w:val="24"/>
          <w:u w:val="single"/>
          <w:lang w:eastAsia="ar-SA"/>
        </w:rPr>
        <w:t>18 punktów</w:t>
      </w:r>
      <w:r>
        <w:rPr>
          <w:bCs/>
          <w:sz w:val="24"/>
          <w:szCs w:val="24"/>
          <w:u w:val="single"/>
          <w:lang w:eastAsia="ar-SA"/>
        </w:rPr>
        <w:t>.</w:t>
      </w:r>
      <w:r>
        <w:rPr>
          <w:bCs/>
          <w:sz w:val="24"/>
          <w:szCs w:val="24"/>
          <w:lang w:eastAsia="ar-SA"/>
        </w:rPr>
        <w:t xml:space="preserve">    </w:t>
      </w:r>
    </w:p>
    <w:p>
      <w:pPr>
        <w:pStyle w:val="Standard"/>
        <w:ind w:left="567" w:hanging="283"/>
        <w:jc w:val="both"/>
        <w:rPr>
          <w:b/>
          <w:b/>
          <w:bCs/>
          <w:sz w:val="8"/>
          <w:szCs w:val="8"/>
          <w:lang w:eastAsia="ar-SA"/>
        </w:rPr>
      </w:pPr>
      <w:r>
        <w:rPr>
          <w:b/>
          <w:bCs/>
          <w:sz w:val="8"/>
          <w:szCs w:val="8"/>
          <w:lang w:eastAsia="ar-SA"/>
        </w:rPr>
      </w:r>
    </w:p>
    <w:p>
      <w:pPr>
        <w:pStyle w:val="Standard"/>
        <w:numPr>
          <w:ilvl w:val="0"/>
          <w:numId w:val="18"/>
        </w:numPr>
        <w:ind w:left="567" w:hanging="283"/>
        <w:jc w:val="both"/>
        <w:rPr>
          <w:bCs/>
          <w:sz w:val="8"/>
          <w:szCs w:val="8"/>
          <w:lang w:eastAsia="ar-SA"/>
        </w:rPr>
      </w:pPr>
      <w:r>
        <w:rPr>
          <w:bCs/>
          <w:sz w:val="24"/>
          <w:szCs w:val="24"/>
          <w:u w:val="single"/>
          <w:lang w:eastAsia="ar-SA"/>
        </w:rPr>
        <w:t xml:space="preserve">W przypadku osób zwolnionych z egzaminu ósmoklasisty przeliczenie na punkty ocen wymienionych na świadectwie ukończenia szkoły </w:t>
      </w:r>
      <w:r>
        <w:rPr>
          <w:b/>
          <w:sz w:val="24"/>
          <w:szCs w:val="24"/>
          <w:u w:val="single"/>
          <w:lang w:eastAsia="ar-SA"/>
        </w:rPr>
        <w:t>z języka polskiego i matematyki</w:t>
      </w:r>
      <w:r>
        <w:rPr>
          <w:bCs/>
          <w:sz w:val="24"/>
          <w:szCs w:val="24"/>
          <w:u w:val="single"/>
          <w:lang w:eastAsia="ar-SA"/>
        </w:rPr>
        <w:t xml:space="preserve"> wynosi:</w:t>
      </w:r>
    </w:p>
    <w:p>
      <w:pPr>
        <w:pStyle w:val="Standard"/>
        <w:jc w:val="both"/>
        <w:rPr>
          <w:bCs/>
          <w:sz w:val="8"/>
          <w:szCs w:val="8"/>
          <w:lang w:eastAsia="ar-SA"/>
        </w:rPr>
      </w:pPr>
      <w:r>
        <w:rPr>
          <w:bCs/>
          <w:sz w:val="8"/>
          <w:szCs w:val="8"/>
          <w:lang w:eastAsia="ar-SA"/>
        </w:rPr>
      </w:r>
    </w:p>
    <w:p>
      <w:pPr>
        <w:pStyle w:val="Standard"/>
        <w:numPr>
          <w:ilvl w:val="1"/>
          <w:numId w:val="14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Celujący</w:t>
      </w:r>
      <w:r>
        <w:rPr>
          <w:b/>
          <w:bCs/>
          <w:sz w:val="24"/>
          <w:szCs w:val="24"/>
          <w:lang w:eastAsia="ar-SA"/>
        </w:rPr>
        <w:tab/>
        <w:tab/>
        <w:t>– 35 punktów</w:t>
      </w:r>
    </w:p>
    <w:p>
      <w:pPr>
        <w:pStyle w:val="Standard"/>
        <w:numPr>
          <w:ilvl w:val="1"/>
          <w:numId w:val="14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Bardzo dobry</w:t>
      </w:r>
      <w:r>
        <w:rPr>
          <w:b/>
          <w:bCs/>
          <w:sz w:val="24"/>
          <w:szCs w:val="24"/>
          <w:lang w:eastAsia="ar-SA"/>
        </w:rPr>
        <w:tab/>
        <w:t>– 30 punkty</w:t>
      </w:r>
    </w:p>
    <w:p>
      <w:pPr>
        <w:pStyle w:val="Standard"/>
        <w:numPr>
          <w:ilvl w:val="1"/>
          <w:numId w:val="14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Dobry</w:t>
      </w:r>
      <w:r>
        <w:rPr>
          <w:b/>
          <w:bCs/>
          <w:sz w:val="24"/>
          <w:szCs w:val="24"/>
          <w:lang w:eastAsia="ar-SA"/>
        </w:rPr>
        <w:tab/>
        <w:tab/>
        <w:t>– 25 punkty</w:t>
      </w:r>
    </w:p>
    <w:p>
      <w:pPr>
        <w:pStyle w:val="Standard"/>
        <w:numPr>
          <w:ilvl w:val="1"/>
          <w:numId w:val="14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Dostateczn</w:t>
      </w:r>
      <w:r>
        <w:rPr>
          <w:b/>
          <w:bCs/>
          <w:sz w:val="24"/>
          <w:szCs w:val="24"/>
          <w:lang w:eastAsia="ar-SA"/>
        </w:rPr>
        <w:t>y</w:t>
        <w:tab/>
        <w:t>– 15 punkty</w:t>
      </w:r>
    </w:p>
    <w:p>
      <w:pPr>
        <w:pStyle w:val="Standard"/>
        <w:numPr>
          <w:ilvl w:val="1"/>
          <w:numId w:val="14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Dopuszczający</w:t>
      </w:r>
      <w:r>
        <w:rPr>
          <w:b/>
          <w:bCs/>
          <w:sz w:val="24"/>
          <w:szCs w:val="24"/>
          <w:lang w:eastAsia="ar-SA"/>
        </w:rPr>
        <w:tab/>
        <w:t>– 10 punkty</w:t>
      </w:r>
    </w:p>
    <w:p>
      <w:pPr>
        <w:pStyle w:val="Standard"/>
        <w:jc w:val="both"/>
        <w:rPr>
          <w:b/>
          <w:b/>
          <w:bCs/>
          <w:sz w:val="16"/>
          <w:szCs w:val="16"/>
          <w:lang w:eastAsia="ar-SA"/>
        </w:rPr>
      </w:pPr>
      <w:r>
        <w:rPr>
          <w:b/>
          <w:bCs/>
          <w:sz w:val="16"/>
          <w:szCs w:val="16"/>
          <w:lang w:eastAsia="ar-SA"/>
        </w:rPr>
      </w:r>
    </w:p>
    <w:p>
      <w:pPr>
        <w:pStyle w:val="Standard"/>
        <w:ind w:left="567" w:hanging="0"/>
        <w:jc w:val="both"/>
        <w:rPr>
          <w:bCs/>
          <w:sz w:val="8"/>
          <w:szCs w:val="8"/>
          <w:u w:val="single"/>
          <w:lang w:eastAsia="ar-SA"/>
        </w:rPr>
      </w:pPr>
      <w:r>
        <w:rPr>
          <w:bCs/>
          <w:sz w:val="24"/>
          <w:szCs w:val="24"/>
          <w:u w:val="single"/>
          <w:lang w:eastAsia="ar-SA"/>
        </w:rPr>
        <w:t xml:space="preserve">Z wybranego </w:t>
      </w:r>
      <w:r>
        <w:rPr>
          <w:b/>
          <w:sz w:val="24"/>
          <w:szCs w:val="24"/>
          <w:u w:val="single"/>
          <w:lang w:eastAsia="ar-SA"/>
        </w:rPr>
        <w:t>języka nowożytnego</w:t>
      </w:r>
      <w:r>
        <w:rPr>
          <w:bCs/>
          <w:sz w:val="24"/>
          <w:szCs w:val="24"/>
          <w:u w:val="single"/>
          <w:lang w:eastAsia="ar-SA"/>
        </w:rPr>
        <w:t xml:space="preserve"> wynosi:</w:t>
      </w:r>
    </w:p>
    <w:p>
      <w:pPr>
        <w:pStyle w:val="Standard"/>
        <w:jc w:val="both"/>
        <w:rPr>
          <w:bCs/>
          <w:sz w:val="8"/>
          <w:szCs w:val="8"/>
          <w:lang w:eastAsia="ar-SA"/>
        </w:rPr>
      </w:pPr>
      <w:r>
        <w:rPr>
          <w:bCs/>
          <w:sz w:val="8"/>
          <w:szCs w:val="8"/>
          <w:lang w:eastAsia="ar-SA"/>
        </w:rPr>
      </w:r>
    </w:p>
    <w:p>
      <w:pPr>
        <w:pStyle w:val="Standard"/>
        <w:numPr>
          <w:ilvl w:val="1"/>
          <w:numId w:val="15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Celujący</w:t>
      </w:r>
      <w:r>
        <w:rPr>
          <w:b/>
          <w:bCs/>
          <w:sz w:val="24"/>
          <w:szCs w:val="24"/>
          <w:lang w:eastAsia="ar-SA"/>
        </w:rPr>
        <w:tab/>
        <w:tab/>
        <w:t>– 30 punktów</w:t>
      </w:r>
    </w:p>
    <w:p>
      <w:pPr>
        <w:pStyle w:val="Standard"/>
        <w:numPr>
          <w:ilvl w:val="1"/>
          <w:numId w:val="15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Bardzo dobry</w:t>
      </w:r>
      <w:r>
        <w:rPr>
          <w:b/>
          <w:bCs/>
          <w:sz w:val="24"/>
          <w:szCs w:val="24"/>
          <w:lang w:eastAsia="ar-SA"/>
        </w:rPr>
        <w:tab/>
        <w:t>– 25 punkty</w:t>
      </w:r>
    </w:p>
    <w:p>
      <w:pPr>
        <w:pStyle w:val="Standard"/>
        <w:numPr>
          <w:ilvl w:val="1"/>
          <w:numId w:val="15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Dobry</w:t>
      </w:r>
      <w:r>
        <w:rPr>
          <w:b/>
          <w:bCs/>
          <w:sz w:val="24"/>
          <w:szCs w:val="24"/>
          <w:lang w:eastAsia="ar-SA"/>
        </w:rPr>
        <w:tab/>
        <w:tab/>
        <w:t>– 20 punkty</w:t>
      </w:r>
    </w:p>
    <w:p>
      <w:pPr>
        <w:pStyle w:val="Standard"/>
        <w:numPr>
          <w:ilvl w:val="1"/>
          <w:numId w:val="15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Dostateczny</w:t>
      </w:r>
      <w:r>
        <w:rPr>
          <w:b/>
          <w:bCs/>
          <w:sz w:val="24"/>
          <w:szCs w:val="24"/>
          <w:lang w:eastAsia="ar-SA"/>
        </w:rPr>
        <w:tab/>
        <w:t>– 10 punkty</w:t>
      </w:r>
    </w:p>
    <w:p>
      <w:pPr>
        <w:pStyle w:val="Standard"/>
        <w:numPr>
          <w:ilvl w:val="1"/>
          <w:numId w:val="15"/>
        </w:numPr>
        <w:jc w:val="both"/>
        <w:rPr>
          <w:b/>
          <w:b/>
          <w:bCs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Dopuszczający</w:t>
      </w:r>
      <w:r>
        <w:rPr>
          <w:b/>
          <w:bCs/>
          <w:sz w:val="24"/>
          <w:szCs w:val="24"/>
          <w:lang w:eastAsia="ar-SA"/>
        </w:rPr>
        <w:tab/>
        <w:t>– 5 punkty</w:t>
      </w:r>
    </w:p>
    <w:p>
      <w:pPr>
        <w:pStyle w:val="Normal"/>
        <w:rPr/>
      </w:pPr>
      <w:r>
        <w:rPr/>
      </w:r>
    </w:p>
    <w:p>
      <w:pPr>
        <w:pStyle w:val="Standard"/>
        <w:jc w:val="center"/>
        <w:rPr>
          <w:rFonts w:ascii="Times New Roman CE" w:hAnsi="Times New Roman CE" w:cs="Times New Roman CE"/>
          <w:b/>
          <w:b/>
          <w:bCs/>
          <w:i/>
          <w:i/>
          <w:kern w:val="0"/>
          <w:sz w:val="28"/>
          <w:szCs w:val="28"/>
          <w:lang w:eastAsia="ar-SA"/>
        </w:rPr>
      </w:pP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  <w:t>Limity minimalnych punktów przyjęcia kandydatów do poszczególnych typów</w:t>
      </w:r>
      <w:r>
        <w:rPr>
          <w:rFonts w:cs="Times New Roman CE" w:ascii="Times New Roman CE" w:hAnsi="Times New Roman CE"/>
          <w:b/>
          <w:bCs/>
          <w:i/>
          <w:kern w:val="0"/>
          <w:sz w:val="28"/>
          <w:szCs w:val="28"/>
          <w:lang w:eastAsia="ar-SA"/>
        </w:rPr>
        <w:t xml:space="preserve"> </w:t>
      </w: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  <w:t>szkół</w:t>
      </w:r>
    </w:p>
    <w:p>
      <w:pPr>
        <w:pStyle w:val="Standard"/>
        <w:tabs>
          <w:tab w:val="clear" w:pos="708"/>
          <w:tab w:val="left" w:pos="1800" w:leader="none"/>
        </w:tabs>
        <w:jc w:val="center"/>
        <w:rPr>
          <w:rFonts w:ascii="Arial Narrow" w:hAnsi="Arial Narrow"/>
          <w:kern w:val="2"/>
          <w:sz w:val="16"/>
          <w:szCs w:val="16"/>
          <w:lang w:eastAsia="ar-SA"/>
        </w:rPr>
      </w:pPr>
      <w:r>
        <w:rPr>
          <w:rFonts w:ascii="Arial Narrow" w:hAnsi="Arial Narrow"/>
          <w:kern w:val="2"/>
          <w:sz w:val="16"/>
          <w:szCs w:val="16"/>
          <w:lang w:eastAsia="ar-SA"/>
        </w:rPr>
      </w:r>
    </w:p>
    <w:p>
      <w:pPr>
        <w:pStyle w:val="Standard"/>
        <w:numPr>
          <w:ilvl w:val="0"/>
          <w:numId w:val="19"/>
        </w:numPr>
        <w:tabs>
          <w:tab w:val="clear" w:pos="708"/>
          <w:tab w:val="left" w:pos="1800" w:leader="none"/>
        </w:tabs>
        <w:rPr>
          <w:rFonts w:ascii="Times New Roman CE" w:hAnsi="Times New Roman CE"/>
          <w:kern w:val="2"/>
          <w:sz w:val="24"/>
          <w:szCs w:val="24"/>
          <w:lang w:eastAsia="ar-SA"/>
        </w:rPr>
      </w:pPr>
      <w:r>
        <w:rPr>
          <w:rFonts w:ascii="Times New Roman CE" w:hAnsi="Times New Roman CE"/>
          <w:kern w:val="2"/>
          <w:sz w:val="24"/>
          <w:szCs w:val="24"/>
          <w:lang w:eastAsia="ar-SA"/>
        </w:rPr>
        <w:t xml:space="preserve">III Liceum Ogólnokształcące z Oddziałami Integracyjnymi: </w:t>
      </w:r>
      <w:r>
        <w:rPr>
          <w:rFonts w:ascii="Times New Roman CE" w:hAnsi="Times New Roman CE"/>
          <w:b/>
          <w:bCs/>
          <w:kern w:val="2"/>
          <w:sz w:val="24"/>
          <w:szCs w:val="24"/>
          <w:lang w:eastAsia="ar-SA"/>
        </w:rPr>
        <w:t>80 pkt</w:t>
      </w:r>
      <w:r>
        <w:rPr>
          <w:rFonts w:ascii="Times New Roman CE" w:hAnsi="Times New Roman CE"/>
          <w:kern w:val="2"/>
          <w:sz w:val="24"/>
          <w:szCs w:val="24"/>
          <w:lang w:eastAsia="ar-SA"/>
        </w:rPr>
        <w:t>.</w:t>
      </w:r>
    </w:p>
    <w:p>
      <w:pPr>
        <w:pStyle w:val="Standard"/>
        <w:numPr>
          <w:ilvl w:val="0"/>
          <w:numId w:val="19"/>
        </w:numPr>
        <w:tabs>
          <w:tab w:val="clear" w:pos="708"/>
          <w:tab w:val="left" w:pos="1800" w:leader="none"/>
        </w:tabs>
        <w:rPr>
          <w:rFonts w:ascii="Times New Roman CE" w:hAnsi="Times New Roman CE"/>
          <w:kern w:val="2"/>
          <w:sz w:val="24"/>
          <w:szCs w:val="24"/>
          <w:lang w:eastAsia="ar-SA"/>
        </w:rPr>
      </w:pPr>
      <w:r>
        <w:rPr>
          <w:rFonts w:ascii="Times New Roman CE" w:hAnsi="Times New Roman CE"/>
          <w:kern w:val="2"/>
          <w:sz w:val="24"/>
          <w:szCs w:val="24"/>
          <w:lang w:eastAsia="ar-SA"/>
        </w:rPr>
        <w:t xml:space="preserve">Technikum Nr 2 z Oddziałami Integracyjnymi: </w:t>
      </w:r>
      <w:r>
        <w:rPr>
          <w:rFonts w:ascii="Times New Roman CE" w:hAnsi="Times New Roman CE"/>
          <w:b/>
          <w:bCs/>
          <w:kern w:val="2"/>
          <w:sz w:val="24"/>
          <w:szCs w:val="24"/>
          <w:lang w:eastAsia="ar-SA"/>
        </w:rPr>
        <w:t>70 pkt</w:t>
      </w:r>
      <w:r>
        <w:rPr>
          <w:rFonts w:ascii="Times New Roman CE" w:hAnsi="Times New Roman CE"/>
          <w:kern w:val="2"/>
          <w:sz w:val="24"/>
          <w:szCs w:val="24"/>
          <w:lang w:eastAsia="ar-SA"/>
        </w:rPr>
        <w:t>.</w:t>
      </w:r>
    </w:p>
    <w:p>
      <w:pPr>
        <w:pStyle w:val="Standard"/>
        <w:numPr>
          <w:ilvl w:val="0"/>
          <w:numId w:val="19"/>
        </w:numPr>
        <w:tabs>
          <w:tab w:val="clear" w:pos="708"/>
          <w:tab w:val="left" w:pos="1800" w:leader="none"/>
        </w:tabs>
        <w:rPr>
          <w:rFonts w:ascii="Times New Roman CE" w:hAnsi="Times New Roman CE"/>
          <w:kern w:val="2"/>
          <w:sz w:val="24"/>
          <w:szCs w:val="24"/>
          <w:lang w:eastAsia="ar-SA"/>
        </w:rPr>
      </w:pPr>
      <w:r>
        <w:rPr>
          <w:rFonts w:ascii="Times New Roman CE" w:hAnsi="Times New Roman CE"/>
          <w:kern w:val="2"/>
          <w:sz w:val="24"/>
          <w:szCs w:val="24"/>
          <w:lang w:eastAsia="ar-SA"/>
        </w:rPr>
        <w:t xml:space="preserve">Branżowa Szkoła I Stopnia: </w:t>
      </w:r>
      <w:r>
        <w:rPr>
          <w:rFonts w:ascii="Times New Roman CE" w:hAnsi="Times New Roman CE"/>
          <w:b/>
          <w:bCs/>
          <w:kern w:val="2"/>
          <w:sz w:val="24"/>
          <w:szCs w:val="24"/>
          <w:lang w:eastAsia="ar-SA"/>
        </w:rPr>
        <w:t>40 pkt</w:t>
      </w:r>
      <w:r>
        <w:rPr>
          <w:rFonts w:ascii="Times New Roman CE" w:hAnsi="Times New Roman CE"/>
          <w:kern w:val="2"/>
          <w:sz w:val="24"/>
          <w:szCs w:val="24"/>
          <w:lang w:eastAsia="ar-SA"/>
        </w:rPr>
        <w:t>.</w:t>
      </w:r>
    </w:p>
    <w:p>
      <w:pPr>
        <w:pStyle w:val="Standard"/>
        <w:numPr>
          <w:ilvl w:val="0"/>
          <w:numId w:val="19"/>
        </w:numPr>
        <w:tabs>
          <w:tab w:val="clear" w:pos="708"/>
          <w:tab w:val="left" w:pos="1800" w:leader="none"/>
        </w:tabs>
        <w:rPr>
          <w:rFonts w:ascii="Times New Roman CE" w:hAnsi="Times New Roman CE"/>
          <w:kern w:val="2"/>
          <w:sz w:val="24"/>
          <w:szCs w:val="24"/>
          <w:lang w:eastAsia="ar-SA"/>
        </w:rPr>
      </w:pPr>
      <w:r>
        <w:rPr>
          <w:rFonts w:ascii="Times New Roman CE" w:hAnsi="Times New Roman CE"/>
          <w:kern w:val="2"/>
          <w:sz w:val="24"/>
          <w:szCs w:val="24"/>
          <w:lang w:eastAsia="ar-SA"/>
        </w:rPr>
        <w:t xml:space="preserve">Branżowa Szkoła II Stopnia: </w:t>
      </w:r>
      <w:r>
        <w:rPr>
          <w:rFonts w:ascii="Times New Roman CE" w:hAnsi="Times New Roman CE"/>
          <w:b/>
          <w:bCs/>
          <w:kern w:val="2"/>
          <w:sz w:val="24"/>
          <w:szCs w:val="24"/>
          <w:lang w:eastAsia="ar-SA"/>
        </w:rPr>
        <w:t>40 pkt</w:t>
      </w:r>
      <w:r>
        <w:rPr>
          <w:rFonts w:ascii="Times New Roman CE" w:hAnsi="Times New Roman CE"/>
          <w:kern w:val="2"/>
          <w:sz w:val="24"/>
          <w:szCs w:val="24"/>
          <w:lang w:eastAsia="ar-SA"/>
        </w:rPr>
        <w:t>.</w:t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0" w:hanging="0"/>
        <w:jc w:val="center"/>
        <w:outlineLvl w:val="2"/>
        <w:rPr>
          <w:rFonts w:ascii="Times New Roman CE" w:hAnsi="Times New Roman CE" w:cs="Times New Roman CE"/>
          <w:b/>
          <w:b/>
          <w:kern w:val="0"/>
          <w:sz w:val="28"/>
          <w:szCs w:val="28"/>
          <w:lang w:eastAsia="ar-SA"/>
        </w:rPr>
      </w:pP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0" w:hanging="0"/>
        <w:jc w:val="center"/>
        <w:outlineLvl w:val="2"/>
        <w:rPr>
          <w:rFonts w:ascii="Times New Roman CE" w:hAnsi="Times New Roman CE" w:cs="Times New Roman CE"/>
          <w:b/>
          <w:b/>
          <w:kern w:val="0"/>
          <w:sz w:val="28"/>
          <w:szCs w:val="28"/>
          <w:lang w:eastAsia="ar-SA"/>
        </w:rPr>
      </w:pP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0" w:hanging="0"/>
        <w:jc w:val="center"/>
        <w:outlineLvl w:val="2"/>
        <w:rPr>
          <w:rFonts w:ascii="Times New Roman CE" w:hAnsi="Times New Roman CE" w:cs="Times New Roman CE"/>
          <w:b/>
          <w:b/>
          <w:kern w:val="0"/>
          <w:sz w:val="28"/>
          <w:szCs w:val="28"/>
          <w:lang w:eastAsia="ar-SA"/>
        </w:rPr>
      </w:pP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  <w:t>Wykaz przedmiotów do obliczenia punktów do wybranych szkół:</w:t>
      </w:r>
    </w:p>
    <w:p>
      <w:pPr>
        <w:pStyle w:val="Standard"/>
        <w:keepNext w:val="true"/>
        <w:numPr>
          <w:ilvl w:val="0"/>
          <w:numId w:val="0"/>
        </w:numPr>
        <w:tabs>
          <w:tab w:val="clear" w:pos="708"/>
          <w:tab w:val="left" w:pos="0" w:leader="none"/>
        </w:tabs>
        <w:ind w:left="0" w:hanging="0"/>
        <w:jc w:val="center"/>
        <w:outlineLvl w:val="2"/>
        <w:rPr>
          <w:rFonts w:ascii="Times New Roman CE" w:hAnsi="Times New Roman CE" w:cs="Times New Roman CE"/>
          <w:b/>
          <w:b/>
          <w:kern w:val="0"/>
          <w:sz w:val="28"/>
          <w:szCs w:val="28"/>
          <w:lang w:eastAsia="ar-SA"/>
        </w:rPr>
      </w:pPr>
      <w:r>
        <w:rPr>
          <w:rFonts w:cs="Times New Roman CE" w:ascii="Times New Roman CE" w:hAnsi="Times New Roman CE"/>
          <w:b/>
          <w:kern w:val="0"/>
          <w:sz w:val="28"/>
          <w:szCs w:val="28"/>
          <w:lang w:eastAsia="ar-SA"/>
        </w:rPr>
      </w:r>
    </w:p>
    <w:p>
      <w:pPr>
        <w:pStyle w:val="Standard"/>
        <w:rPr>
          <w:rFonts w:ascii="Arial Narrow" w:hAnsi="Arial Narrow"/>
          <w:b/>
          <w:b/>
          <w:smallCaps/>
          <w:kern w:val="0"/>
          <w:sz w:val="16"/>
          <w:szCs w:val="16"/>
          <w:lang w:eastAsia="ar-SA"/>
        </w:rPr>
      </w:pPr>
      <w:r>
        <w:rPr>
          <w:rFonts w:ascii="Arial Narrow" w:hAnsi="Arial Narrow"/>
          <w:b/>
          <w:smallCaps/>
          <w:kern w:val="0"/>
          <w:sz w:val="16"/>
          <w:szCs w:val="16"/>
          <w:lang w:eastAsia="ar-SA"/>
        </w:rPr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28"/>
          <w:szCs w:val="28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28"/>
          <w:szCs w:val="28"/>
          <w:u w:val="single"/>
          <w:lang w:eastAsia="pl-PL"/>
        </w:rPr>
        <w:t>Liceum Ogólnokształcące:</w:t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24"/>
          <w:szCs w:val="24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24"/>
          <w:szCs w:val="24"/>
          <w:u w:val="single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sz w:val="24"/>
          <w:szCs w:val="24"/>
          <w:lang w:eastAsia="pl-PL"/>
        </w:rPr>
        <w:t>Profil policyjno-prawny</w:t>
      </w:r>
      <w:r>
        <w:rPr>
          <w:rFonts w:ascii="Arial Narrow" w:hAnsi="Arial Narrow"/>
          <w:sz w:val="24"/>
          <w:szCs w:val="24"/>
          <w:lang w:eastAsia="pl-PL"/>
        </w:rPr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historia, geografia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język obcy, wiedza o społeczeństwie</w:t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12"/>
          <w:szCs w:val="12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12"/>
          <w:szCs w:val="12"/>
          <w:u w:val="single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  <w:t xml:space="preserve">Profil </w:t>
      </w:r>
      <w:r>
        <w:rPr>
          <w:rFonts w:ascii="Arial Narrow" w:hAnsi="Arial Narrow"/>
          <w:b/>
          <w:sz w:val="24"/>
          <w:szCs w:val="24"/>
          <w:lang w:eastAsia="pl-PL"/>
        </w:rPr>
        <w:t>sportowo-militarny</w:t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biologia, wiedza o społeczeństwie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biologia, wiedza o społeczeństwie</w:t>
      </w:r>
    </w:p>
    <w:p>
      <w:pPr>
        <w:pStyle w:val="Standard"/>
        <w:rPr>
          <w:rFonts w:ascii="Arial Narrow" w:hAnsi="Arial Narrow"/>
          <w:b/>
          <w:b/>
          <w:sz w:val="12"/>
          <w:szCs w:val="12"/>
          <w:lang w:eastAsia="pl-PL"/>
        </w:rPr>
      </w:pPr>
      <w:r>
        <w:rPr>
          <w:rFonts w:ascii="Arial Narrow" w:hAnsi="Arial Narrow"/>
          <w:b/>
          <w:sz w:val="12"/>
          <w:szCs w:val="12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sz w:val="24"/>
          <w:szCs w:val="24"/>
          <w:lang w:eastAsia="pl-PL"/>
        </w:rPr>
        <w:t>Profil matematyczno-przyrodniczy</w:t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matematyka, geografia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informatyka, geografia</w:t>
      </w:r>
    </w:p>
    <w:p>
      <w:pPr>
        <w:pStyle w:val="Standard"/>
        <w:rPr>
          <w:rFonts w:ascii="Arial Narrow" w:hAnsi="Arial Narrow"/>
          <w:b/>
          <w:b/>
          <w:sz w:val="12"/>
          <w:szCs w:val="12"/>
          <w:lang w:eastAsia="pl-PL"/>
        </w:rPr>
      </w:pPr>
      <w:r>
        <w:rPr>
          <w:rFonts w:ascii="Arial Narrow" w:hAnsi="Arial Narrow"/>
          <w:b/>
          <w:sz w:val="12"/>
          <w:szCs w:val="12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  <w:t>Profil biomedyczny z elementami dietetyki</w:t>
      </w:r>
      <w:r>
        <w:rPr>
          <w:rFonts w:ascii="Arial Narrow" w:hAnsi="Arial Narrow"/>
          <w:b/>
          <w:sz w:val="24"/>
          <w:szCs w:val="24"/>
          <w:lang w:eastAsia="pl-PL"/>
        </w:rPr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biologia, chemia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biologia, chemia</w:t>
      </w:r>
    </w:p>
    <w:p>
      <w:pPr>
        <w:pStyle w:val="Standard"/>
        <w:rPr>
          <w:rFonts w:ascii="Arial Narrow" w:hAnsi="Arial Narrow"/>
          <w:b/>
          <w:b/>
          <w:sz w:val="12"/>
          <w:szCs w:val="12"/>
          <w:lang w:eastAsia="pl-PL"/>
        </w:rPr>
      </w:pPr>
      <w:r>
        <w:rPr>
          <w:rFonts w:ascii="Arial Narrow" w:hAnsi="Arial Narrow"/>
          <w:b/>
          <w:sz w:val="12"/>
          <w:szCs w:val="12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  <w:t>Profil biznesowo-językowy</w:t>
      </w:r>
      <w:r>
        <w:rPr>
          <w:rFonts w:ascii="Arial Narrow" w:hAnsi="Arial Narrow"/>
          <w:b/>
          <w:sz w:val="24"/>
          <w:szCs w:val="24"/>
          <w:lang w:eastAsia="pl-PL"/>
        </w:rPr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biznes i zarządzanie, język angielski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język obcy, geografia</w:t>
      </w:r>
    </w:p>
    <w:p>
      <w:pPr>
        <w:pStyle w:val="Standard"/>
        <w:rPr>
          <w:rFonts w:ascii="Arial Narrow" w:hAnsi="Arial Narrow" w:cs="Calibri"/>
          <w:bCs/>
          <w:iCs/>
          <w:sz w:val="12"/>
          <w:szCs w:val="12"/>
          <w:u w:val="single"/>
          <w:lang w:eastAsia="pl-PL"/>
        </w:rPr>
      </w:pPr>
      <w:r>
        <w:rPr>
          <w:rFonts w:cs="Calibri" w:ascii="Arial Narrow" w:hAnsi="Arial Narrow"/>
          <w:bCs/>
          <w:iCs/>
          <w:sz w:val="12"/>
          <w:szCs w:val="12"/>
          <w:u w:val="single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  <w:t>Profil psychologiczno-społeczny</w:t>
      </w:r>
      <w:r>
        <w:rPr>
          <w:rFonts w:ascii="Times New Roman CE" w:hAnsi="Times New Roman CE"/>
          <w:b/>
          <w:sz w:val="24"/>
          <w:szCs w:val="24"/>
          <w:lang w:eastAsia="pl-PL"/>
        </w:rPr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geografia, wiedza o społeczeństwie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język obcy, geografia, wiedza o społeczeństwie</w:t>
      </w:r>
    </w:p>
    <w:p>
      <w:pPr>
        <w:pStyle w:val="Standard"/>
        <w:rPr>
          <w:rFonts w:ascii="Arial Narrow" w:hAnsi="Arial Narrow" w:cs="Calibri"/>
          <w:bCs/>
          <w:iCs/>
          <w:sz w:val="12"/>
          <w:szCs w:val="12"/>
          <w:u w:val="single"/>
          <w:lang w:eastAsia="pl-PL"/>
        </w:rPr>
      </w:pPr>
      <w:r>
        <w:rPr>
          <w:rFonts w:cs="Calibri" w:ascii="Arial Narrow" w:hAnsi="Arial Narrow"/>
          <w:bCs/>
          <w:iCs/>
          <w:sz w:val="12"/>
          <w:szCs w:val="12"/>
          <w:u w:val="single"/>
          <w:lang w:eastAsia="pl-PL"/>
        </w:rPr>
      </w:r>
    </w:p>
    <w:p>
      <w:pPr>
        <w:pStyle w:val="Standard"/>
        <w:numPr>
          <w:ilvl w:val="0"/>
          <w:numId w:val="20"/>
        </w:numPr>
        <w:rPr>
          <w:rFonts w:ascii="Times New Roman CE" w:hAnsi="Times New Roman CE"/>
          <w:bCs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  <w:t>Profil informatyczny z elementami cyberbezpieczeństwa</w:t>
      </w:r>
      <w:r>
        <w:rPr>
          <w:rFonts w:ascii="Arial Narrow" w:hAnsi="Arial Narrow"/>
          <w:b/>
          <w:sz w:val="24"/>
          <w:szCs w:val="24"/>
          <w:lang w:eastAsia="pl-PL"/>
        </w:rPr>
        <w:br/>
      </w:r>
      <w:r>
        <w:rPr>
          <w:rFonts w:ascii="Times New Roman CE" w:hAnsi="Times New Roman CE"/>
          <w:bCs/>
          <w:sz w:val="24"/>
          <w:szCs w:val="24"/>
          <w:lang w:eastAsia="pl-PL"/>
        </w:rPr>
        <w:t>Przedmioty realizowane w zakresie rozszerzonym: geografia, informatyka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/>
          <w:bCs/>
        </w:rPr>
      </w:pPr>
      <w:r>
        <w:rPr>
          <w:rFonts w:ascii="Times New Roman CE" w:hAnsi="Times New Roman CE"/>
          <w:b/>
          <w:sz w:val="24"/>
          <w:szCs w:val="24"/>
          <w:lang w:eastAsia="pl-PL"/>
        </w:rPr>
        <w:t>Przedmioty punktowane:</w:t>
      </w:r>
      <w:r>
        <w:rPr>
          <w:rFonts w:ascii="Times New Roman CE" w:hAnsi="Times New Roman CE"/>
          <w:bCs/>
          <w:sz w:val="24"/>
          <w:szCs w:val="24"/>
          <w:lang w:eastAsia="pl-PL"/>
        </w:rPr>
        <w:t xml:space="preserve"> język polski, matematyka, informatyka, geografia</w:t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28"/>
          <w:szCs w:val="28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28"/>
          <w:szCs w:val="28"/>
          <w:u w:val="single"/>
          <w:lang w:eastAsia="pl-PL"/>
        </w:rPr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28"/>
          <w:szCs w:val="28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28"/>
          <w:szCs w:val="28"/>
          <w:u w:val="single"/>
          <w:lang w:eastAsia="pl-PL"/>
        </w:rPr>
        <w:t>Technikum:</w:t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24"/>
          <w:szCs w:val="24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24"/>
          <w:szCs w:val="24"/>
          <w:u w:val="single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Arial Narrow" w:hAnsi="Arial Narrow"/>
          <w:b/>
          <w:b/>
          <w:sz w:val="22"/>
          <w:szCs w:val="22"/>
          <w:lang w:eastAsia="pl-PL"/>
        </w:rPr>
      </w:pPr>
      <w:r>
        <w:rPr>
          <w:rFonts w:ascii="Arial Narrow" w:hAnsi="Arial Narrow"/>
          <w:b/>
          <w:sz w:val="22"/>
          <w:szCs w:val="22"/>
          <w:lang w:eastAsia="pl-PL"/>
        </w:rPr>
        <w:t>Technik ekonomista z elementami e-biznesu – firma w sieci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geografia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geografia</w:t>
      </w:r>
    </w:p>
    <w:p>
      <w:pPr>
        <w:pStyle w:val="Standard"/>
        <w:rPr>
          <w:rFonts w:ascii="Arial Narrow" w:hAnsi="Arial Narrow"/>
          <w:b/>
          <w:b/>
          <w:bCs/>
          <w:i/>
          <w:i/>
          <w:iCs/>
          <w:sz w:val="8"/>
          <w:szCs w:val="8"/>
          <w:u w:val="single"/>
          <w:lang w:eastAsia="pl-PL"/>
        </w:rPr>
      </w:pPr>
      <w:r>
        <w:rPr>
          <w:rFonts w:ascii="Arial Narrow" w:hAnsi="Arial Narrow"/>
          <w:b/>
          <w:bCs/>
          <w:i/>
          <w:iCs/>
          <w:sz w:val="8"/>
          <w:szCs w:val="8"/>
          <w:u w:val="single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 xml:space="preserve">Technik informatyk z elementami cyberbezpieczeństwa 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matematyka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informatyka</w:t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eastAsia="pl-PL"/>
        </w:rPr>
        <w:t>Technik mechanik</w:t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matematyka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fizyka</w:t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hotelarstwa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geografia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chemia</w:t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elektryk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fizyka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fizyka</w:t>
      </w:r>
    </w:p>
    <w:p>
      <w:pPr>
        <w:pStyle w:val="Standard"/>
        <w:rPr>
          <w:rFonts w:ascii="Arial Narrow" w:hAnsi="Arial Narrow" w:cs="Calibri"/>
          <w:bCs/>
          <w:iCs/>
          <w:sz w:val="8"/>
          <w:szCs w:val="8"/>
          <w:u w:val="single"/>
          <w:lang w:eastAsia="pl-PL"/>
        </w:rPr>
      </w:pPr>
      <w:r>
        <w:rPr>
          <w:rFonts w:cs="Calibri" w:ascii="Arial Narrow" w:hAnsi="Arial Narrow"/>
          <w:bCs/>
          <w:iCs/>
          <w:sz w:val="8"/>
          <w:szCs w:val="8"/>
          <w:u w:val="single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budownictwa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matematyka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fizyka</w:t>
      </w:r>
    </w:p>
    <w:p>
      <w:pPr>
        <w:pStyle w:val="Standard"/>
        <w:rPr>
          <w:rFonts w:ascii="Arial Narrow" w:hAnsi="Arial Narrow" w:cs="Calibri"/>
          <w:bCs/>
          <w:iCs/>
          <w:sz w:val="8"/>
          <w:szCs w:val="8"/>
          <w:u w:val="single"/>
          <w:lang w:eastAsia="pl-PL"/>
        </w:rPr>
      </w:pPr>
      <w:r>
        <w:rPr>
          <w:rFonts w:cs="Calibri" w:ascii="Arial Narrow" w:hAnsi="Arial Narrow"/>
          <w:bCs/>
          <w:iCs/>
          <w:sz w:val="8"/>
          <w:szCs w:val="8"/>
          <w:u w:val="single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 xml:space="preserve">Technik logistyk z innowacją wojskową 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geografia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informatyka</w:t>
      </w:r>
    </w:p>
    <w:p>
      <w:pPr>
        <w:pStyle w:val="Standard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 xml:space="preserve">Technik żywienia i usług gastronomicznych z elementami dietetyki 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biologia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chemia</w:t>
      </w:r>
    </w:p>
    <w:p>
      <w:pPr>
        <w:pStyle w:val="Standard"/>
        <w:rPr>
          <w:rFonts w:ascii="Arial Narrow" w:hAnsi="Arial Narrow"/>
          <w:bCs/>
          <w:sz w:val="8"/>
          <w:szCs w:val="8"/>
          <w:lang w:eastAsia="pl-PL"/>
        </w:rPr>
      </w:pPr>
      <w:r>
        <w:rPr>
          <w:rFonts w:ascii="Arial Narrow" w:hAnsi="Arial Narrow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technologii żywności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biologia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: język polski, matematyka, język obcy, chemia</w:t>
      </w:r>
    </w:p>
    <w:p>
      <w:pPr>
        <w:pStyle w:val="Standard"/>
        <w:rPr>
          <w:rFonts w:ascii="Arial Narrow" w:hAnsi="Arial Narrow"/>
          <w:bCs/>
          <w:sz w:val="8"/>
          <w:szCs w:val="8"/>
          <w:lang w:eastAsia="pl-PL"/>
        </w:rPr>
      </w:pPr>
      <w:r>
        <w:rPr>
          <w:rFonts w:ascii="Arial Narrow" w:hAnsi="Arial Narrow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handlowiec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język angielski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geografia</w:t>
      </w:r>
    </w:p>
    <w:p>
      <w:pPr>
        <w:pStyle w:val="Standard"/>
        <w:rPr>
          <w:rFonts w:ascii="Arial Narrow" w:hAnsi="Arial Narrow"/>
          <w:b/>
          <w:b/>
          <w:sz w:val="8"/>
          <w:szCs w:val="8"/>
          <w:lang w:eastAsia="pl-PL"/>
        </w:rPr>
      </w:pPr>
      <w:r>
        <w:rPr>
          <w:rFonts w:ascii="Arial Narrow" w:hAnsi="Arial Narrow"/>
          <w:b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lang w:eastAsia="pl-PL"/>
        </w:rPr>
        <w:t>Technik przetwórstwa mleczarskiego</w:t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biologia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biologia, chemia</w:t>
      </w:r>
    </w:p>
    <w:p>
      <w:pPr>
        <w:pStyle w:val="Standard"/>
        <w:rPr>
          <w:rFonts w:ascii="Arial Narrow" w:hAnsi="Arial Narrow"/>
          <w:bCs/>
          <w:sz w:val="8"/>
          <w:szCs w:val="8"/>
          <w:lang w:eastAsia="pl-PL"/>
        </w:rPr>
      </w:pPr>
      <w:r>
        <w:rPr>
          <w:rFonts w:ascii="Arial Narrow" w:hAnsi="Arial Narrow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spawalnictwa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fizyka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fizyka</w:t>
      </w:r>
    </w:p>
    <w:p>
      <w:pPr>
        <w:pStyle w:val="Standard"/>
        <w:rPr>
          <w:rFonts w:ascii="Arial Narrow" w:hAnsi="Arial Narrow"/>
          <w:bCs/>
          <w:sz w:val="8"/>
          <w:szCs w:val="8"/>
          <w:lang w:eastAsia="pl-PL"/>
        </w:rPr>
      </w:pPr>
      <w:r>
        <w:rPr>
          <w:rFonts w:ascii="Arial Narrow" w:hAnsi="Arial Narrow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turystyki na obszarach wiejskich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geografia,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chemia</w:t>
      </w:r>
    </w:p>
    <w:p>
      <w:pPr>
        <w:pStyle w:val="Standard"/>
        <w:rPr>
          <w:rFonts w:ascii="Arial Narrow" w:hAnsi="Arial Narrow"/>
          <w:bCs/>
          <w:sz w:val="8"/>
          <w:szCs w:val="8"/>
          <w:lang w:eastAsia="pl-PL"/>
        </w:rPr>
      </w:pPr>
      <w:r>
        <w:rPr>
          <w:rFonts w:ascii="Arial Narrow" w:hAnsi="Arial Narrow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rachunkowości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matematyka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  <w:lang w:eastAsia="pl-PL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geografia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8"/>
          <w:szCs w:val="8"/>
          <w:lang w:eastAsia="pl-PL"/>
        </w:rPr>
      </w:pPr>
      <w:r>
        <w:rPr>
          <w:rFonts w:cs="Times New Roman CE" w:ascii="Times New Roman CE" w:hAnsi="Times New Roman CE"/>
          <w:bCs/>
          <w:sz w:val="8"/>
          <w:szCs w:val="8"/>
          <w:lang w:eastAsia="pl-PL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 xml:space="preserve">Technik analityk z elementami kosmetologii 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chemia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chemia</w:t>
      </w:r>
    </w:p>
    <w:p>
      <w:pPr>
        <w:pStyle w:val="Standard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</w:r>
    </w:p>
    <w:p>
      <w:pPr>
        <w:pStyle w:val="Standard"/>
        <w:numPr>
          <w:ilvl w:val="0"/>
          <w:numId w:val="21"/>
        </w:numPr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ascii="Arial Narrow" w:hAnsi="Arial Narrow"/>
          <w:b/>
          <w:bCs/>
          <w:iCs/>
          <w:sz w:val="22"/>
          <w:szCs w:val="22"/>
          <w:lang w:eastAsia="pl-PL"/>
        </w:rPr>
        <w:t>Technik programista z elementami AI</w:t>
      </w:r>
      <w:r>
        <w:rPr>
          <w:rFonts w:ascii="Arial Narrow" w:hAnsi="Arial Narrow"/>
          <w:b/>
          <w:sz w:val="22"/>
          <w:szCs w:val="22"/>
          <w:lang w:eastAsia="pl-PL"/>
        </w:rPr>
        <w:br/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Przedmioty realizowane w zakresie rozszerzonym: matematyka</w:t>
        <w:br/>
        <w:t>Nauczane języki: I - język angielski, II - język niemiecki/rosyjski</w:t>
      </w:r>
    </w:p>
    <w:p>
      <w:pPr>
        <w:pStyle w:val="Standard"/>
        <w:ind w:left="720" w:hanging="0"/>
        <w:rPr>
          <w:rFonts w:ascii="Times New Roman CE" w:hAnsi="Times New Roman CE" w:cs="Times New Roman CE"/>
          <w:bCs/>
          <w:sz w:val="22"/>
          <w:szCs w:val="22"/>
        </w:rPr>
      </w:pPr>
      <w:r>
        <w:rPr>
          <w:rFonts w:cs="Times New Roman CE" w:ascii="Times New Roman CE" w:hAnsi="Times New Roman CE"/>
          <w:b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język polski, matematyka, język obcy, informatyka</w:t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>
          <w:rFonts w:cs="Times New Roman CE" w:ascii="Times New Roman CE" w:hAnsi="Times New Roman CE"/>
        </w:rPr>
      </w:r>
    </w:p>
    <w:p>
      <w:pPr>
        <w:pStyle w:val="Standard"/>
        <w:rPr>
          <w:rFonts w:ascii="Arial Narrow" w:hAnsi="Arial Narrow"/>
          <w:b/>
          <w:b/>
          <w:bCs/>
          <w:i/>
          <w:i/>
          <w:sz w:val="28"/>
          <w:szCs w:val="28"/>
          <w:u w:val="single"/>
          <w:lang w:eastAsia="pl-PL"/>
        </w:rPr>
      </w:pPr>
      <w:r>
        <w:rPr>
          <w:rFonts w:ascii="Arial Narrow" w:hAnsi="Arial Narrow"/>
          <w:b/>
          <w:bCs/>
          <w:i/>
          <w:sz w:val="28"/>
          <w:szCs w:val="28"/>
          <w:u w:val="single"/>
          <w:lang w:eastAsia="pl-PL"/>
        </w:rPr>
        <w:t>Branżowa Szkoła I Stopnia</w:t>
      </w:r>
    </w:p>
    <w:p>
      <w:pPr>
        <w:pStyle w:val="Standard"/>
        <w:rPr>
          <w:rFonts w:ascii="Arial Narrow" w:hAnsi="Arial Narrow"/>
          <w:b/>
          <w:b/>
          <w:bCs/>
          <w:iCs/>
          <w:sz w:val="24"/>
          <w:szCs w:val="24"/>
          <w:lang w:eastAsia="pl-PL"/>
        </w:rPr>
      </w:pPr>
      <w:r>
        <w:rPr>
          <w:rFonts w:ascii="Arial Narrow" w:hAnsi="Arial Narrow"/>
          <w:b/>
          <w:bCs/>
          <w:iCs/>
          <w:sz w:val="24"/>
          <w:szCs w:val="24"/>
          <w:lang w:eastAsia="pl-PL"/>
        </w:rPr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Mechanik pojazdów samochodowych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>-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Ślusarz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>-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Stolarz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Betoniarz - zbrojarz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Blacharz samochodowy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Arial Narrow CE" w:ascii="Arial Narrow" w:hAnsi="Arial Narrow"/>
          <w:b/>
          <w:bCs/>
          <w:iCs/>
          <w:sz w:val="22"/>
          <w:szCs w:val="22"/>
          <w:lang w:eastAsia="pl-PL"/>
        </w:rPr>
        <w:t>Operator obrabiarek skrawających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Monter sieci i instalacji sanitarnych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Magazynier - logistyk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Elektryk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fizyka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Cukiernik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- Przedmioty punktowane: język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Piekarz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- Przedmioty punktowane: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język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Przetwórca mięsa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Fryzjer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>język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Kucharz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Sprzedawca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chemia</w:t>
      </w:r>
    </w:p>
    <w:p>
      <w:pPr>
        <w:pStyle w:val="Standard"/>
        <w:numPr>
          <w:ilvl w:val="0"/>
          <w:numId w:val="22"/>
        </w:numPr>
        <w:spacing w:lineRule="auto" w:line="360"/>
        <w:ind w:left="709" w:hanging="346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iCs/>
          <w:sz w:val="22"/>
          <w:szCs w:val="22"/>
          <w:lang w:eastAsia="pl-PL"/>
        </w:rPr>
        <w:t>Pracownik obsługi hotelowej</w:t>
      </w:r>
      <w:r>
        <w:rPr>
          <w:rFonts w:cs="Times New Roman CE" w:ascii="Times New Roman CE" w:hAnsi="Times New Roman CE"/>
          <w:b/>
          <w:bCs/>
          <w:iCs/>
          <w:sz w:val="22"/>
          <w:szCs w:val="22"/>
          <w:lang w:eastAsia="pl-PL"/>
        </w:rPr>
        <w:t xml:space="preserve"> </w:t>
      </w:r>
      <w:r>
        <w:rPr>
          <w:rFonts w:cs="Times New Roman CE" w:ascii="Times New Roman CE" w:hAnsi="Times New Roman CE"/>
          <w:iCs/>
          <w:sz w:val="22"/>
          <w:szCs w:val="22"/>
          <w:lang w:eastAsia="pl-PL"/>
        </w:rPr>
        <w:t xml:space="preserve">- </w:t>
      </w:r>
      <w:r>
        <w:rPr>
          <w:rFonts w:cs="Times New Roman CE" w:ascii="Times New Roman CE" w:hAnsi="Times New Roman CE"/>
          <w:sz w:val="22"/>
          <w:szCs w:val="22"/>
          <w:lang w:eastAsia="pl-PL"/>
        </w:rPr>
        <w:t>Przedmioty punktowane: język</w:t>
      </w:r>
      <w:r>
        <w:rPr>
          <w:rFonts w:cs="Times New Roman CE" w:ascii="Times New Roman CE" w:hAnsi="Times New Roman CE"/>
          <w:bCs/>
          <w:sz w:val="22"/>
          <w:szCs w:val="22"/>
          <w:lang w:eastAsia="pl-PL"/>
        </w:rPr>
        <w:t xml:space="preserve"> polski, matematyka, język angielski, chemia</w:t>
      </w:r>
    </w:p>
    <w:p>
      <w:pPr>
        <w:pStyle w:val="Standard"/>
        <w:rPr>
          <w:rFonts w:ascii="Arial Narrow" w:hAnsi="Arial Narrow"/>
          <w:sz w:val="8"/>
          <w:szCs w:val="8"/>
        </w:rPr>
      </w:pPr>
      <w:r>
        <w:rPr>
          <w:rFonts w:ascii="Arial Narrow" w:hAnsi="Arial Narrow"/>
          <w:sz w:val="8"/>
          <w:szCs w:val="8"/>
        </w:rPr>
      </w:r>
    </w:p>
    <w:p>
      <w:pPr>
        <w:pStyle w:val="Standard"/>
        <w:rPr>
          <w:rFonts w:ascii="Arial Narrow" w:hAnsi="Arial Narrow"/>
          <w:b/>
          <w:b/>
          <w:color w:val="1F4E79"/>
          <w:sz w:val="8"/>
          <w:szCs w:val="8"/>
        </w:rPr>
      </w:pPr>
      <w:r>
        <w:rPr>
          <w:rFonts w:ascii="Arial Narrow" w:hAnsi="Arial Narrow"/>
          <w:b/>
          <w:color w:val="1F4E79"/>
          <w:sz w:val="8"/>
          <w:szCs w:val="8"/>
        </w:rPr>
      </w:r>
    </w:p>
    <w:p>
      <w:pPr>
        <w:pStyle w:val="Standard"/>
        <w:rPr>
          <w:rFonts w:ascii="Arial Narrow" w:hAnsi="Arial Narrow"/>
          <w:b/>
          <w:b/>
          <w:i/>
          <w:i/>
          <w:iCs/>
          <w:sz w:val="28"/>
          <w:szCs w:val="28"/>
          <w:u w:val="single"/>
        </w:rPr>
      </w:pPr>
      <w:r>
        <w:rPr>
          <w:rFonts w:ascii="Arial Narrow" w:hAnsi="Arial Narrow"/>
          <w:b/>
          <w:i/>
          <w:iCs/>
          <w:sz w:val="28"/>
          <w:szCs w:val="28"/>
          <w:u w:val="single"/>
        </w:rPr>
        <w:t>Branżowa Szkoła II Stopnia /2-letnia/</w:t>
      </w:r>
    </w:p>
    <w:p>
      <w:pPr>
        <w:pStyle w:val="Standard"/>
        <w:jc w:val="center"/>
        <w:rPr>
          <w:rFonts w:ascii="Arial Narrow" w:hAnsi="Arial Narrow"/>
          <w:b/>
          <w:b/>
          <w:color w:val="1F4E79"/>
          <w:sz w:val="28"/>
          <w:szCs w:val="28"/>
        </w:rPr>
      </w:pPr>
      <w:r>
        <w:rPr>
          <w:rFonts w:ascii="Arial Narrow" w:hAnsi="Arial Narrow"/>
          <w:b/>
          <w:color w:val="1F4E79"/>
          <w:sz w:val="28"/>
          <w:szCs w:val="28"/>
        </w:rPr>
      </w:r>
    </w:p>
    <w:tbl>
      <w:tblPr>
        <w:tblW w:w="10593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6"/>
        <w:gridCol w:w="2412"/>
        <w:gridCol w:w="7655"/>
      </w:tblGrid>
      <w:tr>
        <w:trPr>
          <w:trHeight w:val="381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 CE" w:hAnsi="Times New Roman CE" w:cs="Times New Roman CE"/>
                <w:b/>
                <w:b/>
                <w:sz w:val="22"/>
                <w:szCs w:val="22"/>
              </w:rPr>
            </w:pPr>
            <w:r>
              <w:rPr>
                <w:rFonts w:cs="Times New Roman CE" w:ascii="Times New Roman CE" w:hAnsi="Times New Roman CE"/>
                <w:b/>
                <w:sz w:val="22"/>
                <w:szCs w:val="22"/>
              </w:rPr>
              <w:t>Lp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 CE" w:hAnsi="Times New Roman CE" w:cs="Times New Roman CE"/>
                <w:b/>
                <w:b/>
                <w:sz w:val="22"/>
                <w:szCs w:val="22"/>
              </w:rPr>
            </w:pPr>
            <w:r>
              <w:rPr>
                <w:rFonts w:cs="Times New Roman CE" w:ascii="Times New Roman CE" w:hAnsi="Times New Roman CE"/>
                <w:b/>
                <w:sz w:val="22"/>
                <w:szCs w:val="22"/>
              </w:rPr>
              <w:t>ZAWÓD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DD6EE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 CE" w:hAnsi="Times New Roman CE" w:cs="Times New Roman CE"/>
                <w:b/>
                <w:b/>
                <w:sz w:val="22"/>
                <w:szCs w:val="22"/>
              </w:rPr>
            </w:pPr>
            <w:r>
              <w:rPr>
                <w:rFonts w:cs="Times New Roman CE" w:ascii="Times New Roman CE" w:hAnsi="Times New Roman CE"/>
                <w:b/>
                <w:sz w:val="22"/>
                <w:szCs w:val="22"/>
              </w:rPr>
              <w:t>PRZEDMIOTY PUNKTOWANE</w:t>
            </w:r>
          </w:p>
        </w:tc>
      </w:tr>
      <w:tr>
        <w:trPr>
          <w:trHeight w:val="1531" w:hRule="atLeast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 Narrow" w:hAnsi="Arial Narrow" w:cs="Times New Roman CE"/>
                <w:b/>
                <w:b/>
              </w:rPr>
            </w:pPr>
            <w:r>
              <w:rPr>
                <w:rFonts w:cs="Times New Roman CE" w:ascii="Arial Narrow" w:hAnsi="Arial Narrow"/>
                <w:b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cs="Times New Roman CE"/>
                <w:b/>
                <w:b/>
              </w:rPr>
            </w:pPr>
            <w:r>
              <w:rPr>
                <w:rFonts w:cs="Times New Roman CE" w:ascii="Arial Narrow" w:hAnsi="Arial Narrow"/>
                <w:b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cs="Times New Roman CE"/>
                <w:b/>
                <w:b/>
              </w:rPr>
            </w:pPr>
            <w:r>
              <w:rPr>
                <w:rFonts w:cs="Times New Roman CE" w:ascii="Arial Narrow" w:hAnsi="Arial Narrow"/>
                <w:b/>
              </w:rPr>
            </w:r>
          </w:p>
          <w:p>
            <w:pPr>
              <w:pStyle w:val="Standard"/>
              <w:widowControl w:val="false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</w:rPr>
              <w:t xml:space="preserve">   </w:t>
            </w:r>
            <w:r>
              <w:rPr>
                <w:rFonts w:cs="Times New Roman CE" w:ascii="Arial Narrow" w:hAnsi="Arial Narrow"/>
              </w:rPr>
              <w:t>1.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napToGrid w:val="false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</w:rPr>
            </w:r>
          </w:p>
          <w:p>
            <w:pPr>
              <w:pStyle w:val="Standard"/>
              <w:widowControl w:val="false"/>
              <w:snapToGrid w:val="false"/>
              <w:rPr>
                <w:rFonts w:ascii="Arial Narrow" w:hAnsi="Arial Narrow" w:cs="Times New Roman CE"/>
                <w:b/>
                <w:b/>
                <w:bCs/>
              </w:rPr>
            </w:pPr>
            <w:r>
              <w:rPr>
                <w:rFonts w:cs="Times New Roman CE" w:ascii="Arial Narrow" w:hAnsi="Arial Narrow"/>
                <w:b/>
                <w:bCs/>
              </w:rPr>
              <w:t>WSZYSTKIE ZAWODY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Style w:val="Mocnewyrnione"/>
                <w:rFonts w:cs="Times New Roman CE" w:ascii="Arial Narrow" w:hAnsi="Arial Narrow"/>
                <w:b w:val="false"/>
                <w:bCs w:val="false"/>
                <w:color w:val="0A0A0A"/>
                <w:sz w:val="20"/>
              </w:rPr>
              <w:t>1</w:t>
            </w:r>
            <w:r>
              <w:rPr>
                <w:rStyle w:val="Mocnewyrnione"/>
                <w:rFonts w:cs="Times New Roman CE" w:ascii="Arial Narrow" w:hAnsi="Arial Narrow"/>
                <w:b w:val="false"/>
                <w:bCs w:val="false"/>
                <w:color w:val="0A0A0A"/>
                <w:sz w:val="22"/>
                <w:szCs w:val="22"/>
              </w:rPr>
              <w:t xml:space="preserve">.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 xml:space="preserve">Ocena z języka polskiego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(na świadectwie BS I stopnia).</w:t>
            </w:r>
          </w:p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  <w:color w:val="0A0A0A"/>
                <w:sz w:val="20"/>
              </w:rPr>
              <w:t>2.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 xml:space="preserve">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 xml:space="preserve">Ocena z matematyki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(na świadectwie BS I stopnia).</w:t>
            </w:r>
          </w:p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 xml:space="preserve">3.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>Ocena z języka obcego</w:t>
            </w:r>
            <w:r>
              <w:rPr>
                <w:rStyle w:val="Mocnewyrnione"/>
                <w:rFonts w:cs="Times New Roman CE" w:ascii="Arial Narrow" w:hAnsi="Arial Narrow"/>
                <w:b w:val="false"/>
                <w:color w:val="0A0A0A"/>
                <w:sz w:val="22"/>
                <w:szCs w:val="22"/>
              </w:rPr>
              <w:t xml:space="preserve"> nowożytnego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(</w:t>
            </w:r>
            <w:r>
              <w:rPr>
                <w:rFonts w:cs="Times New Roman CE" w:ascii="Arial Narrow" w:hAnsi="Arial Narrow"/>
                <w:color w:val="0A0A0A"/>
                <w:sz w:val="20"/>
              </w:rPr>
              <w:t>na świadectwie BS I stopnia).</w:t>
            </w:r>
          </w:p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  <w:color w:val="0A0A0A"/>
                <w:sz w:val="20"/>
              </w:rPr>
              <w:t>4.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 xml:space="preserve">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 xml:space="preserve">Ocena z informatyki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(</w:t>
            </w:r>
            <w:r>
              <w:rPr>
                <w:rFonts w:cs="Times New Roman CE" w:ascii="Arial Narrow" w:hAnsi="Arial Narrow"/>
                <w:color w:val="0A0A0A"/>
                <w:sz w:val="20"/>
              </w:rPr>
              <w:t>lub przedmiotu zawodowego z BS I stopnia).</w:t>
            </w:r>
          </w:p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  <w:color w:val="0A0A0A"/>
                <w:sz w:val="20"/>
              </w:rPr>
              <w:t>5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 xml:space="preserve">.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 xml:space="preserve">Wynik egzaminu zawodowego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z kwalifikacji wyodrębnionej w branżowej szkole I stopnia.</w:t>
            </w:r>
          </w:p>
          <w:p>
            <w:pPr>
              <w:pStyle w:val="Textbody"/>
              <w:widowControl w:val="false"/>
              <w:snapToGrid w:val="false"/>
              <w:jc w:val="left"/>
              <w:rPr>
                <w:rFonts w:ascii="Arial Narrow" w:hAnsi="Arial Narrow" w:cs="Times New Roman CE"/>
              </w:rPr>
            </w:pPr>
            <w:r>
              <w:rPr>
                <w:rFonts w:cs="Times New Roman CE" w:ascii="Arial Narrow" w:hAnsi="Arial Narrow"/>
                <w:color w:val="0A0A0A"/>
                <w:sz w:val="20"/>
              </w:rPr>
              <w:t>6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 xml:space="preserve">. </w:t>
            </w:r>
            <w:r>
              <w:rPr>
                <w:rStyle w:val="Mocnewyrnione"/>
                <w:rFonts w:cs="Times New Roman CE" w:ascii="Arial Narrow" w:hAnsi="Arial Narrow"/>
                <w:color w:val="0A0A0A"/>
                <w:sz w:val="22"/>
                <w:szCs w:val="22"/>
              </w:rPr>
              <w:t>Świadectwo z wyróżnieniem</w:t>
            </w:r>
            <w:r>
              <w:rPr>
                <w:rStyle w:val="Mocnewyrnione"/>
                <w:rFonts w:cs="Times New Roman CE" w:ascii="Arial Narrow" w:hAnsi="Arial Narrow"/>
                <w:b w:val="false"/>
                <w:color w:val="0A0A0A"/>
                <w:sz w:val="22"/>
                <w:szCs w:val="22"/>
              </w:rPr>
              <w:t xml:space="preserve"> </w:t>
            </w:r>
            <w:r>
              <w:rPr>
                <w:rFonts w:cs="Times New Roman CE" w:ascii="Arial Narrow" w:hAnsi="Arial Narrow"/>
                <w:color w:val="0A0A0A"/>
                <w:sz w:val="22"/>
                <w:szCs w:val="22"/>
              </w:rPr>
              <w:t>(dodatkowe punkty).</w:t>
            </w:r>
          </w:p>
        </w:tc>
      </w:tr>
    </w:tbl>
    <w:p>
      <w:pPr>
        <w:pStyle w:val="Standard"/>
        <w:spacing w:lineRule="auto" w:line="247" w:before="0" w:after="160"/>
        <w:rPr>
          <w:rFonts w:ascii="Arial Narrow" w:hAnsi="Arial Narrow"/>
          <w:sz w:val="24"/>
          <w:szCs w:val="24"/>
          <w:lang w:eastAsia="ar-SA"/>
        </w:rPr>
      </w:pPr>
      <w:r>
        <w:rPr>
          <w:rFonts w:ascii="Arial Narrow" w:hAnsi="Arial Narrow"/>
          <w:sz w:val="24"/>
          <w:szCs w:val="24"/>
          <w:lang w:eastAsia="ar-SA"/>
        </w:rPr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1985" w:leader="none"/>
        </w:tabs>
        <w:spacing w:lineRule="auto" w:line="360"/>
        <w:ind w:left="720" w:right="142" w:hanging="360"/>
        <w:jc w:val="both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sz w:val="22"/>
          <w:szCs w:val="22"/>
          <w:lang w:eastAsia="ar-SA"/>
        </w:rPr>
        <w:t>Nauka w 4 - letnim liceum ogólnokształcącym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kończy się </w:t>
      </w:r>
      <w:r>
        <w:rPr>
          <w:rFonts w:cs="Times New Roman CE" w:ascii="Times New Roman CE" w:hAnsi="Times New Roman CE"/>
          <w:b/>
          <w:sz w:val="22"/>
          <w:szCs w:val="22"/>
          <w:lang w:eastAsia="ar-SA"/>
        </w:rPr>
        <w:t>maturą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>.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1985" w:leader="none"/>
        </w:tabs>
        <w:spacing w:lineRule="auto" w:line="360"/>
        <w:ind w:left="720" w:right="142" w:hanging="360"/>
        <w:jc w:val="both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sz w:val="22"/>
          <w:szCs w:val="22"/>
          <w:lang w:eastAsia="ar-SA"/>
        </w:rPr>
        <w:t>Nauka w 5 - letnim technikum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kończy się </w:t>
      </w:r>
      <w:r>
        <w:rPr>
          <w:rFonts w:cs="Times New Roman CE" w:ascii="Times New Roman CE" w:hAnsi="Times New Roman CE"/>
          <w:b/>
          <w:sz w:val="22"/>
          <w:szCs w:val="22"/>
          <w:lang w:eastAsia="ar-SA"/>
        </w:rPr>
        <w:t>maturą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i otrzymaniem 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ar-SA"/>
        </w:rPr>
        <w:t>dyplomu potwierdzającego kwalifikacje zawodowe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, po uprzednim zdaniu wszystkich kwalifikacji w danym zawodzie.                                                                                                                             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1985" w:leader="none"/>
        </w:tabs>
        <w:spacing w:lineRule="auto" w:line="360"/>
        <w:ind w:left="720" w:right="142" w:hanging="360"/>
        <w:jc w:val="both"/>
        <w:rPr>
          <w:rFonts w:ascii="Times New Roman CE" w:hAnsi="Times New Roman CE" w:cs="Times New Roman CE"/>
          <w:sz w:val="22"/>
          <w:szCs w:val="22"/>
          <w:lang w:eastAsia="ar-SA"/>
        </w:rPr>
      </w:pPr>
      <w:r>
        <w:rPr>
          <w:rFonts w:cs="Times New Roman CE" w:ascii="Arial Narrow" w:hAnsi="Arial Narrow"/>
          <w:b/>
          <w:bCs/>
          <w:sz w:val="22"/>
          <w:szCs w:val="22"/>
          <w:lang w:eastAsia="ar-SA"/>
        </w:rPr>
        <w:t>Nauka w 3 - letniej Branżowej Szkole I Stopnia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kończy się </w:t>
      </w:r>
      <w:r>
        <w:rPr>
          <w:rFonts w:cs="Times New Roman CE" w:ascii="Times New Roman CE" w:hAnsi="Times New Roman CE"/>
          <w:b/>
          <w:sz w:val="22"/>
          <w:szCs w:val="22"/>
          <w:lang w:eastAsia="ar-SA"/>
        </w:rPr>
        <w:t>egzaminem zawodowym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 lub 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ar-SA"/>
        </w:rPr>
        <w:t>czeladniczym.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1985" w:leader="none"/>
        </w:tabs>
        <w:spacing w:lineRule="auto" w:line="360"/>
        <w:jc w:val="both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sz w:val="22"/>
          <w:szCs w:val="22"/>
          <w:lang w:eastAsia="ar-SA"/>
        </w:rPr>
        <w:t>Kandydaci do Branżowej Szkoły I Stopnia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podpisują </w:t>
      </w:r>
      <w:r>
        <w:rPr>
          <w:rFonts w:cs="Times New Roman CE" w:ascii="Times New Roman CE" w:hAnsi="Times New Roman CE"/>
          <w:b/>
          <w:sz w:val="22"/>
          <w:szCs w:val="22"/>
          <w:lang w:eastAsia="ar-SA"/>
        </w:rPr>
        <w:t>umowę o pracę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w celu nauki zawodu.</w:t>
      </w:r>
    </w:p>
    <w:p>
      <w:pPr>
        <w:pStyle w:val="Standard"/>
        <w:numPr>
          <w:ilvl w:val="0"/>
          <w:numId w:val="23"/>
        </w:numPr>
        <w:tabs>
          <w:tab w:val="clear" w:pos="708"/>
          <w:tab w:val="left" w:pos="1985" w:leader="none"/>
        </w:tabs>
        <w:spacing w:lineRule="auto" w:line="360"/>
        <w:jc w:val="both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Arial Narrow" w:hAnsi="Arial Narrow"/>
          <w:b/>
          <w:bCs/>
          <w:sz w:val="22"/>
          <w:szCs w:val="22"/>
          <w:lang w:eastAsia="ar-SA"/>
        </w:rPr>
        <w:t>Nauka w 2 - letniej Branżowej Szkole II Stopnia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kończy się 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ar-SA"/>
        </w:rPr>
        <w:t xml:space="preserve">maturą 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oraz otrzymaniem </w:t>
      </w:r>
      <w:r>
        <w:rPr>
          <w:rFonts w:cs="Times New Roman CE" w:ascii="Times New Roman CE" w:hAnsi="Times New Roman CE"/>
          <w:b/>
          <w:bCs/>
          <w:sz w:val="22"/>
          <w:szCs w:val="22"/>
          <w:lang w:eastAsia="ar-SA"/>
        </w:rPr>
        <w:t>dyplomu potwierdzającego kwalifikacje zawodowe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>, po uprzednim zdaniu wszystkich kwalifikacji w danym zawodzie.</w:t>
      </w:r>
    </w:p>
    <w:p>
      <w:pPr>
        <w:pStyle w:val="Standard"/>
        <w:jc w:val="both"/>
        <w:rPr>
          <w:rFonts w:ascii="Times New Roman CE" w:hAnsi="Times New Roman CE" w:cs="Times New Roman CE"/>
          <w:b/>
          <w:b/>
          <w:smallCaps/>
          <w:sz w:val="22"/>
          <w:szCs w:val="22"/>
          <w:lang w:eastAsia="ar-SA"/>
        </w:rPr>
      </w:pPr>
      <w:r>
        <w:rPr>
          <w:rFonts w:cs="Times New Roman CE" w:ascii="Times New Roman CE" w:hAnsi="Times New Roman CE"/>
          <w:b/>
          <w:smallCaps/>
          <w:sz w:val="22"/>
          <w:szCs w:val="22"/>
          <w:lang w:eastAsia="ar-SA"/>
        </w:rPr>
      </w:r>
    </w:p>
    <w:p>
      <w:pPr>
        <w:pStyle w:val="Standard"/>
        <w:jc w:val="both"/>
        <w:rPr>
          <w:rFonts w:ascii="Times New Roman CE" w:hAnsi="Times New Roman CE" w:cs="Times New Roman CE"/>
          <w:sz w:val="22"/>
          <w:szCs w:val="22"/>
        </w:rPr>
      </w:pPr>
      <w:r>
        <w:rPr>
          <w:rFonts w:cs="Times New Roman CE" w:ascii="Times New Roman CE" w:hAnsi="Times New Roman CE"/>
          <w:b/>
          <w:smallCaps/>
          <w:sz w:val="22"/>
          <w:szCs w:val="22"/>
          <w:lang w:eastAsia="ar-SA"/>
        </w:rPr>
        <w:t xml:space="preserve">Szkoła prowadzi internat.  </w:t>
      </w:r>
      <w:r>
        <w:rPr>
          <w:rFonts w:cs="Times New Roman CE" w:ascii="Times New Roman CE" w:hAnsi="Times New Roman CE"/>
          <w:sz w:val="22"/>
          <w:szCs w:val="22"/>
          <w:lang w:eastAsia="ar-SA"/>
        </w:rPr>
        <w:t>Uczniowie mogą się ubiegać o miejsce w internacie oraz o wyżywienie w stołówce.</w:t>
      </w:r>
    </w:p>
    <w:p>
      <w:pPr>
        <w:pStyle w:val="Standard"/>
        <w:ind w:left="720" w:hanging="0"/>
        <w:jc w:val="both"/>
        <w:rPr>
          <w:rFonts w:ascii="Times New Roman CE" w:hAnsi="Times New Roman CE" w:cs="Times New Roman CE"/>
          <w:sz w:val="22"/>
          <w:szCs w:val="22"/>
          <w:lang w:eastAsia="ar-SA"/>
        </w:rPr>
      </w:pPr>
      <w:r>
        <w:rPr>
          <w:rFonts w:cs="Times New Roman CE" w:ascii="Times New Roman CE" w:hAnsi="Times New Roman CE"/>
          <w:sz w:val="22"/>
          <w:szCs w:val="22"/>
          <w:lang w:eastAsia="ar-SA"/>
        </w:rPr>
        <w:t xml:space="preserve"> </w:t>
      </w:r>
    </w:p>
    <w:p>
      <w:pPr>
        <w:pStyle w:val="Standard"/>
        <w:jc w:val="both"/>
        <w:rPr>
          <w:rFonts w:ascii="Times New Roman CE" w:hAnsi="Times New Roman CE" w:cs="Times New Roman CE"/>
          <w:b/>
          <w:b/>
          <w:bCs/>
          <w:sz w:val="22"/>
          <w:szCs w:val="22"/>
          <w:lang w:eastAsia="ar-SA"/>
        </w:rPr>
      </w:pPr>
      <w:r>
        <w:rPr>
          <w:rFonts w:cs="Times New Roman CE" w:ascii="Times New Roman CE" w:hAnsi="Times New Roman CE"/>
          <w:b/>
          <w:bCs/>
          <w:sz w:val="22"/>
          <w:szCs w:val="22"/>
          <w:lang w:eastAsia="ar-SA"/>
        </w:rPr>
        <w:t xml:space="preserve">UWAGA: Proponowane kierunki kształcenia będą utworzone  pod warunkiem </w:t>
      </w:r>
      <w:r>
        <w:rPr>
          <w:rFonts w:cs="Times New Roman CE" w:ascii="Times New Roman CE" w:hAnsi="Times New Roman CE"/>
          <w:b/>
          <w:bCs/>
          <w:sz w:val="22"/>
          <w:szCs w:val="22"/>
        </w:rPr>
        <w:t>odpowiedniej liczby kandydatów.</w:t>
      </w:r>
    </w:p>
    <w:p>
      <w:pPr>
        <w:pStyle w:val="Standard"/>
        <w:tabs>
          <w:tab w:val="clear" w:pos="708"/>
          <w:tab w:val="left" w:pos="6804" w:leader="none"/>
        </w:tabs>
        <w:rPr>
          <w:rFonts w:ascii="Times New Roman CE" w:hAnsi="Times New Roman CE" w:cs="Times New Roman CE"/>
        </w:rPr>
      </w:pPr>
      <w:r>
        <w:rPr/>
      </w:r>
    </w:p>
    <w:sectPr>
      <w:type w:val="nextPage"/>
      <w:pgSz w:w="11906" w:h="16838"/>
      <w:pgMar w:left="567" w:right="569" w:gutter="0" w:header="0" w:top="426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 CE">
    <w:charset w:val="ee"/>
    <w:family w:val="roman"/>
    <w:pitch w:val="variable"/>
  </w:font>
  <w:font w:name="Calibri Light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Arial Narrow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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  <w:sz w:val="24"/>
        <w:szCs w:val="24"/>
        <w:color w:val="1F03EB"/>
        <w14:textOutline w14:w="9525" w14:cap="rnd" w14:cmpd="sng" w14:algn="ctr">
          <w14:noFill/>
          <w14:prstDash w14:val="solid"/>
          <w14:bevel/>
        </w14:textOutline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0"/>
        </w:tabs>
        <w:ind w:left="1211" w:hanging="360"/>
      </w:pPr>
      <w:rPr>
        <w:rFonts w:ascii="Wingdings" w:hAnsi="Wingdings" w:cs="Wingdings" w:hint="default"/>
        <w:sz w:val="24"/>
        <w:szCs w:val="24"/>
        <w:color w:val="1F03EB"/>
        <w14:textOutline w14:w="3175" w14:cap="rnd" w14:cmpd="sng" w14:algn="ctr">
          <w14:noFill/>
          <w14:prstDash w14:val="solid"/>
          <w14:bevel/>
        </w14:textOutline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931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651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1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091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811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31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251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971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 w:eastAsia="Times New Roman" w:cs="Times New Roman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49" w:hanging="340"/>
      </w:pPr>
      <w:rPr>
        <w:rFonts w:ascii="Courier New" w:hAnsi="Courier New" w:cs="Courier New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/>
        <w:rFonts w:ascii="Arial Narrow" w:hAnsi="Arial Narrow" w:eastAsia="Times New Roman" w:cs="Times New Roman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49" w:hanging="340"/>
      </w:pPr>
      <w:rPr>
        <w:rFonts w:ascii="Courier New" w:hAnsi="Courier New" w:cs="Courier New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/>
        <w:rFonts w:ascii="Arial Narrow" w:hAnsi="Arial Narrow" w:eastAsia="Times New Roman" w:cs="Times New Roman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49" w:hanging="340"/>
      </w:pPr>
      <w:rPr>
        <w:rFonts w:ascii="Courier New" w:hAnsi="Courier New" w:cs="Courier New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/>
        <w:szCs w:val="22"/>
        <w:rFonts w:ascii="Arial Narrow" w:hAnsi="Arial Narrow"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9">
    <w:lvl w:ilvl="0">
      <w:start w:val="1"/>
      <w:numFmt w:val="decimal"/>
      <w:lvlText w:val="%1."/>
      <w:lvlJc w:val="righ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">
    <w:lvl w:ilvl="0">
      <w:start w:val="1"/>
      <w:numFmt w:val="decimal"/>
      <w:lvlText w:val="%1."/>
      <w:lvlJc w:val="right"/>
      <w:pPr>
        <w:tabs>
          <w:tab w:val="num" w:pos="0"/>
        </w:tabs>
        <w:ind w:left="1418" w:hanging="360"/>
      </w:pPr>
      <w:rPr>
        <w:sz w:val="22"/>
        <w:b w:val="false"/>
        <w:szCs w:val="22"/>
        <w:bCs w:val="false"/>
        <w:rFonts w:ascii="Arial Narrow" w:hAnsi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3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/>
        <w:rFonts w:ascii="Arial Narrow" w:hAnsi="Arial Narrow"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/>
        <w:szCs w:val="22"/>
        <w:rFonts w:ascii="Arial Narrow" w:hAnsi="Arial Narrow" w:eastAsia="Times New Roman"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16">
    <w:lvl w:ilvl="0">
      <w:start w:val="5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6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8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b w:val="false"/>
        <w:szCs w:val="24"/>
        <w:bCs w:val="false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b w:val="false"/>
        <w:szCs w:val="24"/>
        <w:bCs w:val="false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b w:val="false"/>
        <w:szCs w:val="24"/>
        <w:bCs w:val="false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  <w:color w:val="1F03EB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 w:eastAsia="Times New Roman" w:cs="Times New Roman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49" w:hanging="340"/>
      </w:pPr>
      <w:rPr>
        <w:rFonts w:ascii="Courier New" w:hAnsi="Courier New" w:cs="Courier New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2"/>
        <w:b w:val="false"/>
        <w:szCs w:val="22"/>
        <w:bCs w:val="false"/>
        <w:rFonts w:ascii="Arial Narrow" w:hAnsi="Arial Narrow" w:eastAsia="Times New Roman" w:cs="Times New Roman"/>
        <w:color w:val="000000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1049" w:hanging="340"/>
      </w:pPr>
      <w:rPr>
        <w:rFonts w:ascii="Courier New" w:hAnsi="Courier New" w:cs="Courier New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/>
    </w:lvl>
  </w:abstractNum>
  <w:abstractNum w:abstractNumId="2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5"/>
  </w:num>
  <w:num w:numId="28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 CE" w:hAnsi="Times New Roman CE" w:eastAsia="Calibri" w:cs="" w:cstheme="minorBidi" w:eastAsiaTheme="minorHAns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01fa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26031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26031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26031e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26031e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26031e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26031e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26031e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26031e"/>
    <w:pPr>
      <w:keepNext w:val="true"/>
      <w:keepLines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26031e"/>
    <w:pPr>
      <w:keepNext w:val="true"/>
      <w:keepLines/>
      <w:outlineLvl w:val="8"/>
    </w:pPr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031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26031e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26031e"/>
    <w:rPr>
      <w:rFonts w:ascii="Calibri" w:hAnsi="Calibri" w:eastAsia="" w:cs="" w:asciiTheme="minorHAnsi" w:cstheme="majorBidi" w:eastAsiaTheme="majorEastAsia" w:hAnsiTheme="minorHAnsi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26031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26031e"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26031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6031e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2603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31e"/>
    <w:rPr>
      <w:b/>
      <w:bCs/>
      <w:smallCaps/>
      <w:color w:val="2F5496" w:themeColor="accent1" w:themeShade="bf"/>
      <w:spacing w:val="5"/>
    </w:rPr>
  </w:style>
  <w:style w:type="character" w:styleId="Mocnewyrnione" w:customStyle="1">
    <w:name w:val="Mocne wyróżnione"/>
    <w:qFormat/>
    <w:rsid w:val="00b01fa6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26031e"/>
    <w:pPr>
      <w:spacing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26031e"/>
    <w:pPr/>
    <w:rPr>
      <w:rFonts w:ascii="Calibri" w:hAnsi="Calibri" w:eastAsia="" w:cs="" w:asciiTheme="minorHAnsi" w:cstheme="majorBid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26031e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31e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26031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Standard" w:customStyle="1">
    <w:name w:val="Standard"/>
    <w:qFormat/>
    <w:rsid w:val="0026031e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l-PL" w:eastAsia="zh-CN" w:bidi="ar-SA"/>
      <w14:ligatures w14:val="none"/>
    </w:rPr>
  </w:style>
  <w:style w:type="paragraph" w:styleId="Tekstblokowy1" w:customStyle="1">
    <w:name w:val="Tekst blokowy1"/>
    <w:basedOn w:val="Standard"/>
    <w:qFormat/>
    <w:rsid w:val="0026031e"/>
    <w:pPr>
      <w:ind w:left="1700" w:right="-143" w:hanging="0"/>
      <w:jc w:val="center"/>
    </w:pPr>
    <w:rPr>
      <w:sz w:val="28"/>
    </w:rPr>
  </w:style>
  <w:style w:type="paragraph" w:styleId="NormalWeb">
    <w:name w:val="Normal (Web)"/>
    <w:basedOn w:val="Standard"/>
    <w:qFormat/>
    <w:rsid w:val="0026031e"/>
    <w:pPr>
      <w:suppressAutoHyphens w:val="false"/>
      <w:spacing w:before="280" w:after="280"/>
    </w:pPr>
    <w:rPr>
      <w:sz w:val="24"/>
      <w:szCs w:val="24"/>
    </w:rPr>
  </w:style>
  <w:style w:type="paragraph" w:styleId="Textbody" w:customStyle="1">
    <w:name w:val="Text body"/>
    <w:basedOn w:val="Standard"/>
    <w:qFormat/>
    <w:rsid w:val="00b01fa6"/>
    <w:pPr>
      <w:jc w:val="both"/>
    </w:pPr>
    <w:rPr>
      <w:sz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  <w:rsid w:val="0026031e"/>
  </w:style>
  <w:style w:type="numbering" w:styleId="WW8Num6" w:customStyle="1">
    <w:name w:val="WW8Num6"/>
    <w:qFormat/>
    <w:rsid w:val="00fd3653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<Relationship Id="rId8" Type="http://schemas.openxmlformats.org/officeDocument/2006/relationships/image" Target="media/image2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06F58-4DEB-4B2B-AECD-255FF14E9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LibreOffice/7.3.0.3$Windows_X86_64 LibreOffice_project/0f246aa12d0eee4a0f7adcefbf7c878fc2238db3</Application>
  <AppVersion>15.0000</AppVersion>
  <Pages>7</Pages>
  <Words>2493</Words>
  <Characters>16333</Characters>
  <CharactersWithSpaces>18872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2026-04-30T01:51:00Z</dcterms:created>
  <dc:creator>Jacek Rutkowski</dc:creator>
  <dc:description/>
  <dc:language>pl-PL</dc:language>
  <cp:lastModifiedBy/>
  <cp:lastPrinted>2026-04-30T12:25:18Z</cp:lastPrinted>
  <dcterms:modified xsi:type="dcterms:W3CDTF">2026-04-30T12:25:00Z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